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2D0" w:rsidRDefault="00A040A9">
      <w:pPr>
        <w:pStyle w:val="afffff7"/>
        <w:tabs>
          <w:tab w:val="left" w:pos="8505"/>
        </w:tabs>
        <w:sectPr w:rsidR="00FF72D0">
          <w:headerReference w:type="even" r:id="rId9"/>
          <w:headerReference w:type="default" r:id="rId10"/>
          <w:footerReference w:type="even" r:id="rId11"/>
          <w:footerReference w:type="default" r:id="rId12"/>
          <w:headerReference w:type="first" r:id="rId13"/>
          <w:pgSz w:w="11907" w:h="16839"/>
          <w:pgMar w:top="1418" w:right="1134" w:bottom="1134" w:left="1418" w:header="1021" w:footer="1021" w:gutter="0"/>
          <w:pgNumType w:start="1"/>
          <w:cols w:space="720"/>
          <w:titlePg/>
          <w:docGrid w:type="linesAndChars" w:linePitch="312"/>
        </w:sectPr>
      </w:pPr>
      <w:bookmarkStart w:id="0" w:name="SectionMark0"/>
      <w:r>
        <w:rPr>
          <w:noProof/>
        </w:rPr>
        <mc:AlternateContent>
          <mc:Choice Requires="wps">
            <w:drawing>
              <wp:anchor distT="0" distB="0" distL="114300" distR="114300" simplePos="0" relativeHeight="251662336" behindDoc="0" locked="0" layoutInCell="1" allowOverlap="1">
                <wp:simplePos x="0" y="0"/>
                <wp:positionH relativeFrom="page">
                  <wp:posOffset>4248785</wp:posOffset>
                </wp:positionH>
                <wp:positionV relativeFrom="page">
                  <wp:posOffset>2268220</wp:posOffset>
                </wp:positionV>
                <wp:extent cx="2538095" cy="467995"/>
                <wp:effectExtent l="0" t="0" r="14605" b="8255"/>
                <wp:wrapNone/>
                <wp:docPr id="9"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467995"/>
                        </a:xfrm>
                        <a:prstGeom prst="rect">
                          <a:avLst/>
                        </a:prstGeom>
                        <a:solidFill>
                          <a:srgbClr val="FFFFFF"/>
                        </a:solidFill>
                        <a:ln>
                          <a:noFill/>
                        </a:ln>
                        <a:effectLst/>
                      </wps:spPr>
                      <wps:txbx>
                        <w:txbxContent>
                          <w:p w:rsidR="00FF72D0" w:rsidRDefault="00A040A9">
                            <w:pPr>
                              <w:pStyle w:val="22"/>
                              <w:snapToGrid w:val="0"/>
                              <w:spacing w:before="0" w:line="240" w:lineRule="auto"/>
                              <w:rPr>
                                <w:rFonts w:ascii="黑体" w:eastAsia="黑体"/>
                                <w:szCs w:val="21"/>
                              </w:rPr>
                            </w:pPr>
                            <w:r>
                              <w:rPr>
                                <w:rFonts w:ascii="黑体" w:eastAsia="黑体" w:hint="eastAsia"/>
                                <w:szCs w:val="21"/>
                              </w:rPr>
                              <w:t>DG/T 143</w:t>
                            </w:r>
                            <w:r>
                              <w:rPr>
                                <w:rFonts w:ascii="黑体" w:eastAsia="黑体" w:hint="eastAsia"/>
                              </w:rPr>
                              <w:t>—</w:t>
                            </w:r>
                            <w:r>
                              <w:rPr>
                                <w:rFonts w:ascii="黑体" w:eastAsia="黑体" w:hint="eastAsia"/>
                                <w:szCs w:val="21"/>
                              </w:rPr>
                              <w:t>XXXX</w:t>
                            </w:r>
                          </w:p>
                          <w:p w:rsidR="00FF72D0" w:rsidRDefault="00A040A9">
                            <w:pPr>
                              <w:pStyle w:val="22"/>
                              <w:snapToGrid w:val="0"/>
                              <w:spacing w:before="0" w:line="240" w:lineRule="auto"/>
                              <w:ind w:right="-3" w:firstLineChars="700" w:firstLine="1470"/>
                              <w:rPr>
                                <w:rStyle w:val="HTML1"/>
                                <w:rFonts w:ascii="宋体" w:eastAsiaTheme="minorEastAsia" w:hAnsi="宋体" w:cstheme="minorBidi"/>
                                <w:i w:val="0"/>
                                <w:iCs w:val="0"/>
                                <w:kern w:val="2"/>
                                <w:sz w:val="21"/>
                                <w:szCs w:val="21"/>
                              </w:rPr>
                            </w:pPr>
                            <w:r>
                              <w:rPr>
                                <w:rFonts w:ascii="黑体" w:eastAsia="黑体" w:hAnsi="黑体" w:hint="eastAsia"/>
                                <w:sz w:val="21"/>
                                <w:szCs w:val="21"/>
                              </w:rPr>
                              <w:t>代替</w:t>
                            </w:r>
                            <w:r>
                              <w:rPr>
                                <w:rFonts w:ascii="宋体" w:hAnsi="宋体" w:hint="eastAsia"/>
                                <w:sz w:val="21"/>
                                <w:szCs w:val="21"/>
                              </w:rPr>
                              <w:t>DG/</w:t>
                            </w:r>
                            <w:bookmarkStart w:id="1" w:name="_GoBack"/>
                            <w:bookmarkEnd w:id="1"/>
                            <w:r>
                              <w:rPr>
                                <w:rFonts w:ascii="宋体" w:hAnsi="宋体" w:hint="eastAsia"/>
                                <w:sz w:val="21"/>
                                <w:szCs w:val="21"/>
                              </w:rPr>
                              <w:t>T 143—</w:t>
                            </w:r>
                            <w:r>
                              <w:rPr>
                                <w:rFonts w:ascii="宋体" w:hAnsi="宋体"/>
                                <w:sz w:val="21"/>
                                <w:szCs w:val="21"/>
                              </w:rPr>
                              <w:t>2019</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fmFrame3" o:spid="_x0000_s1026" type="#_x0000_t202" style="position:absolute;left:0;text-align:left;margin-left:334.55pt;margin-top:178.6pt;width:199.85pt;height:36.8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" stroked="f">
                <v:textbox inset="0,0,0,0">
                  <w:txbxContent>
                    <w:p w:rsidR="00FF72D0" w:rsidRDefault="00A040A9">
                      <w:pPr>
                        <w:pStyle w:val="22"/>
                        <w:snapToGrid w:val="0"/>
                        <w:spacing w:before="0" w:line="240" w:lineRule="auto"/>
                        <w:rPr>
                          <w:rFonts w:ascii="黑体" w:eastAsia="黑体"/>
                          <w:szCs w:val="21"/>
                        </w:rPr>
                      </w:pPr>
                      <w:r>
                        <w:rPr>
                          <w:rFonts w:ascii="黑体" w:eastAsia="黑体" w:hint="eastAsia"/>
                          <w:szCs w:val="21"/>
                        </w:rPr>
                        <w:t>DG/T 143</w:t>
                      </w:r>
                      <w:r>
                        <w:rPr>
                          <w:rFonts w:ascii="黑体" w:eastAsia="黑体" w:hint="eastAsia"/>
                        </w:rPr>
                        <w:t>—</w:t>
                      </w:r>
                      <w:r>
                        <w:rPr>
                          <w:rFonts w:ascii="黑体" w:eastAsia="黑体" w:hint="eastAsia"/>
                          <w:szCs w:val="21"/>
                        </w:rPr>
                        <w:t>XXXX</w:t>
                      </w:r>
                    </w:p>
                    <w:p w:rsidR="00FF72D0" w:rsidRDefault="00A040A9">
                      <w:pPr>
                        <w:pStyle w:val="22"/>
                        <w:snapToGrid w:val="0"/>
                        <w:spacing w:before="0" w:line="240" w:lineRule="auto"/>
                        <w:ind w:right="-3" w:firstLineChars="700" w:firstLine="1470"/>
                        <w:rPr>
                          <w:rStyle w:val="HTML1"/>
                          <w:rFonts w:ascii="宋体" w:eastAsiaTheme="minorEastAsia" w:hAnsi="宋体" w:cstheme="minorBidi"/>
                          <w:i w:val="0"/>
                          <w:iCs w:val="0"/>
                          <w:kern w:val="2"/>
                          <w:sz w:val="21"/>
                          <w:szCs w:val="21"/>
                        </w:rPr>
                      </w:pPr>
                      <w:r>
                        <w:rPr>
                          <w:rFonts w:ascii="黑体" w:eastAsia="黑体" w:hAnsi="黑体" w:hint="eastAsia"/>
                          <w:sz w:val="21"/>
                          <w:szCs w:val="21"/>
                        </w:rPr>
                        <w:t>代替</w:t>
                      </w:r>
                      <w:r>
                        <w:rPr>
                          <w:rFonts w:ascii="宋体" w:hAnsi="宋体" w:hint="eastAsia"/>
                          <w:sz w:val="21"/>
                          <w:szCs w:val="21"/>
                        </w:rPr>
                        <w:t>DG/</w:t>
                      </w:r>
                      <w:bookmarkStart w:id="2" w:name="_GoBack"/>
                      <w:bookmarkEnd w:id="2"/>
                      <w:r>
                        <w:rPr>
                          <w:rFonts w:ascii="宋体" w:hAnsi="宋体" w:hint="eastAsia"/>
                          <w:sz w:val="21"/>
                          <w:szCs w:val="21"/>
                        </w:rPr>
                        <w:t>T 143—</w:t>
                      </w:r>
                      <w:r>
                        <w:rPr>
                          <w:rFonts w:ascii="宋体" w:hAnsi="宋体"/>
                          <w:sz w:val="21"/>
                          <w:szCs w:val="21"/>
                        </w:rPr>
                        <w:t>2019</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page">
                  <wp:posOffset>1008380</wp:posOffset>
                </wp:positionH>
                <wp:positionV relativeFrom="page">
                  <wp:posOffset>3960495</wp:posOffset>
                </wp:positionV>
                <wp:extent cx="5760085" cy="2694940"/>
                <wp:effectExtent l="0" t="0" r="0" b="0"/>
                <wp:wrapNone/>
                <wp:docPr id="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2694940"/>
                        </a:xfrm>
                        <a:prstGeom prst="rect">
                          <a:avLst/>
                        </a:prstGeom>
                        <a:solidFill>
                          <a:srgbClr val="FFFFFF"/>
                        </a:solidFill>
                        <a:ln>
                          <a:noFill/>
                        </a:ln>
                      </wps:spPr>
                      <wps:txbx>
                        <w:txbxContent>
                          <w:p w:rsidR="00FF72D0" w:rsidRDefault="00A040A9">
                            <w:pPr>
                              <w:pStyle w:val="afffff2"/>
                            </w:pPr>
                            <w:r>
                              <w:rPr>
                                <w:rFonts w:hint="eastAsia"/>
                              </w:rPr>
                              <w:t>剪羊毛机</w:t>
                            </w:r>
                          </w:p>
                          <w:p w:rsidR="00FF72D0" w:rsidRDefault="00A040A9">
                            <w:pPr>
                              <w:pStyle w:val="affffb"/>
                              <w:rPr>
                                <w:sz w:val="21"/>
                                <w:szCs w:val="21"/>
                              </w:rPr>
                            </w:pPr>
                            <w:r>
                              <w:rPr>
                                <w:rFonts w:hint="eastAsia"/>
                                <w:sz w:val="21"/>
                                <w:szCs w:val="21"/>
                              </w:rPr>
                              <w:t>（征求意见稿）</w:t>
                            </w:r>
                          </w:p>
                          <w:p w:rsidR="0044650B" w:rsidRDefault="0044650B">
                            <w:pPr>
                              <w:pStyle w:val="affffb"/>
                              <w:rPr>
                                <w:rFonts w:hint="eastAsia"/>
                                <w:sz w:val="21"/>
                                <w:szCs w:val="21"/>
                              </w:rPr>
                            </w:pPr>
                            <w:r w:rsidRPr="0044650B">
                              <w:rPr>
                                <w:rFonts w:hint="eastAsia"/>
                                <w:sz w:val="21"/>
                                <w:szCs w:val="21"/>
                              </w:rPr>
                              <w:t>雷振华</w:t>
                            </w:r>
                            <w:r w:rsidRPr="0044650B">
                              <w:rPr>
                                <w:sz w:val="21"/>
                                <w:szCs w:val="21"/>
                              </w:rPr>
                              <w:t>13999912640</w:t>
                            </w:r>
                          </w:p>
                          <w:p w:rsidR="00B21810" w:rsidRDefault="00B21810">
                            <w:pPr>
                              <w:pStyle w:val="affffb"/>
                              <w:rPr>
                                <w:sz w:val="21"/>
                                <w:szCs w:val="21"/>
                              </w:rPr>
                            </w:pPr>
                            <w:r w:rsidRPr="00B21810">
                              <w:rPr>
                                <w:sz w:val="21"/>
                                <w:szCs w:val="21"/>
                              </w:rPr>
                              <w:t>448922595@qq.com</w:t>
                            </w:r>
                          </w:p>
                        </w:txbxContent>
                      </wps:txbx>
                      <wps:bodyPr rot="0" vert="horz" wrap="square" lIns="0" tIns="0" rIns="0" bIns="0" anchor="t" anchorCtr="0" upright="1">
                        <a:noAutofit/>
                      </wps:bodyPr>
                    </wps:wsp>
                  </a:graphicData>
                </a:graphic>
              </wp:anchor>
            </w:drawing>
          </mc:Choice>
          <mc:Fallback>
            <w:pict>
              <v:shape id="fmFrame4" o:spid="_x0000_s1027" type="#_x0000_t202" style="position:absolute;left:0;text-align:left;margin-left:79.4pt;margin-top:311.85pt;width:453.55pt;height:212.2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" stroked="f">
                <v:textbox inset="0,0,0,0">
                  <w:txbxContent>
                    <w:p w:rsidR="00FF72D0" w:rsidRDefault="00A040A9">
                      <w:pPr>
                        <w:pStyle w:val="afffff2"/>
                      </w:pPr>
                      <w:r>
                        <w:rPr>
                          <w:rFonts w:hint="eastAsia"/>
                        </w:rPr>
                        <w:t>剪羊毛机</w:t>
                      </w:r>
                    </w:p>
                    <w:p w:rsidR="00FF72D0" w:rsidRDefault="00A040A9">
                      <w:pPr>
                        <w:pStyle w:val="affffb"/>
                        <w:rPr>
                          <w:sz w:val="21"/>
                          <w:szCs w:val="21"/>
                        </w:rPr>
                      </w:pPr>
                      <w:r>
                        <w:rPr>
                          <w:rFonts w:hint="eastAsia"/>
                          <w:sz w:val="21"/>
                          <w:szCs w:val="21"/>
                        </w:rPr>
                        <w:t>（征求意见稿）</w:t>
                      </w:r>
                    </w:p>
                    <w:p w:rsidR="0044650B" w:rsidRDefault="0044650B">
                      <w:pPr>
                        <w:pStyle w:val="affffb"/>
                        <w:rPr>
                          <w:rFonts w:hint="eastAsia"/>
                          <w:sz w:val="21"/>
                          <w:szCs w:val="21"/>
                        </w:rPr>
                      </w:pPr>
                      <w:r w:rsidRPr="0044650B">
                        <w:rPr>
                          <w:rFonts w:hint="eastAsia"/>
                          <w:sz w:val="21"/>
                          <w:szCs w:val="21"/>
                        </w:rPr>
                        <w:t>雷振华</w:t>
                      </w:r>
                      <w:r w:rsidRPr="0044650B">
                        <w:rPr>
                          <w:sz w:val="21"/>
                          <w:szCs w:val="21"/>
                        </w:rPr>
                        <w:t>13999912640</w:t>
                      </w:r>
                    </w:p>
                    <w:p w:rsidR="00B21810" w:rsidRDefault="00B21810">
                      <w:pPr>
                        <w:pStyle w:val="affffb"/>
                        <w:rPr>
                          <w:sz w:val="21"/>
                          <w:szCs w:val="21"/>
                        </w:rPr>
                      </w:pPr>
                      <w:r w:rsidRPr="00B21810">
                        <w:rPr>
                          <w:sz w:val="21"/>
                          <w:szCs w:val="21"/>
                        </w:rPr>
                        <w:t>448922595@qq.com</w:t>
                      </w:r>
                    </w:p>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page">
                  <wp:posOffset>4608830</wp:posOffset>
                </wp:positionH>
                <wp:positionV relativeFrom="page">
                  <wp:posOffset>9170035</wp:posOffset>
                </wp:positionV>
                <wp:extent cx="2160270" cy="396240"/>
                <wp:effectExtent l="0" t="0" r="0" b="0"/>
                <wp:wrapNone/>
                <wp:docPr id="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396240"/>
                        </a:xfrm>
                        <a:prstGeom prst="rect">
                          <a:avLst/>
                        </a:prstGeom>
                        <a:solidFill>
                          <a:srgbClr val="FFFFFF"/>
                        </a:solidFill>
                        <a:ln>
                          <a:noFill/>
                        </a:ln>
                      </wps:spPr>
                      <wps:txbx>
                        <w:txbxContent>
                          <w:p w:rsidR="00FF72D0" w:rsidRDefault="00A040A9">
                            <w:pPr>
                              <w:pStyle w:val="afffffa"/>
                              <w:jc w:val="right"/>
                              <w:rPr>
                                <w:rFonts w:ascii="黑体"/>
                              </w:rPr>
                            </w:pPr>
                            <w:r>
                              <w:rPr>
                                <w:rFonts w:ascii="黑体" w:hint="eastAsia"/>
                                <w:szCs w:val="21"/>
                              </w:rPr>
                              <w:t>XXXX</w:t>
                            </w:r>
                            <w:r>
                              <w:rPr>
                                <w:rFonts w:ascii="黑体" w:hint="eastAsia"/>
                              </w:rPr>
                              <w:t>-XX-XX实施</w:t>
                            </w:r>
                          </w:p>
                          <w:p w:rsidR="00FF72D0" w:rsidRDefault="00FF72D0">
                            <w:pPr>
                              <w:pStyle w:val="afffff9"/>
                              <w:ind w:rightChars="267" w:right="561" w:firstLineChars="50" w:firstLine="140"/>
                              <w:jc w:val="both"/>
                            </w:pPr>
                          </w:p>
                          <w:p w:rsidR="00FF72D0" w:rsidRDefault="00FF72D0">
                            <w:pPr>
                              <w:pStyle w:val="afffff9"/>
                              <w:ind w:rightChars="267" w:right="561" w:firstLineChars="50" w:firstLine="140"/>
                              <w:jc w:val="both"/>
                            </w:pPr>
                          </w:p>
                        </w:txbxContent>
                      </wps:txbx>
                      <wps:bodyPr rot="0" vert="horz" wrap="square" lIns="0" tIns="0" rIns="0" bIns="0" anchor="t" anchorCtr="0" upright="1">
                        <a:noAutofit/>
                      </wps:bodyPr>
                    </wps:wsp>
                  </a:graphicData>
                </a:graphic>
              </wp:anchor>
            </w:drawing>
          </mc:Choice>
          <mc:Fallback>
            <w:pict>
              <v:shape id="fmFrame6" o:spid="_x0000_s1028" type="#_x0000_t202" style="position:absolute;left:0;text-align:left;margin-left:362.9pt;margin-top:722.05pt;width:170.1pt;height:31.2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" stroked="f">
                <v:textbox inset="0,0,0,0">
                  <w:txbxContent>
                    <w:p w:rsidR="00FF72D0" w:rsidRDefault="00A040A9">
                      <w:pPr>
                        <w:pStyle w:val="afffffa"/>
                        <w:jc w:val="right"/>
                        <w:rPr>
                          <w:rFonts w:ascii="黑体"/>
                        </w:rPr>
                      </w:pPr>
                      <w:r>
                        <w:rPr>
                          <w:rFonts w:ascii="黑体" w:hint="eastAsia"/>
                          <w:szCs w:val="21"/>
                        </w:rPr>
                        <w:t>XXXX</w:t>
                      </w:r>
                      <w:r>
                        <w:rPr>
                          <w:rFonts w:ascii="黑体" w:hint="eastAsia"/>
                        </w:rPr>
                        <w:t>-XX-XX实施</w:t>
                      </w:r>
                    </w:p>
                    <w:p w:rsidR="00FF72D0" w:rsidRDefault="00FF72D0">
                      <w:pPr>
                        <w:pStyle w:val="afffff9"/>
                        <w:ind w:rightChars="267" w:right="561" w:firstLineChars="50" w:firstLine="140"/>
                        <w:jc w:val="both"/>
                      </w:pPr>
                    </w:p>
                    <w:p w:rsidR="00FF72D0" w:rsidRDefault="00FF72D0">
                      <w:pPr>
                        <w:pStyle w:val="afffff9"/>
                        <w:ind w:rightChars="267" w:right="561" w:firstLineChars="50" w:firstLine="140"/>
                        <w:jc w:val="both"/>
                      </w:pPr>
                    </w:p>
                  </w:txbxContent>
                </v:textbox>
                <w10:wrap anchorx="page" anchory="page"/>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page">
                  <wp:posOffset>1008380</wp:posOffset>
                </wp:positionH>
                <wp:positionV relativeFrom="page">
                  <wp:posOffset>9194800</wp:posOffset>
                </wp:positionV>
                <wp:extent cx="2160270" cy="495300"/>
                <wp:effectExtent l="0" t="0" r="0" b="0"/>
                <wp:wrapNone/>
                <wp:docPr id="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495300"/>
                        </a:xfrm>
                        <a:prstGeom prst="rect">
                          <a:avLst/>
                        </a:prstGeom>
                        <a:solidFill>
                          <a:srgbClr val="FFFFFF"/>
                        </a:solidFill>
                        <a:ln>
                          <a:noFill/>
                        </a:ln>
                      </wps:spPr>
                      <wps:txbx>
                        <w:txbxContent>
                          <w:p w:rsidR="00FF72D0" w:rsidRDefault="00A040A9">
                            <w:pPr>
                              <w:pStyle w:val="afffffa"/>
                              <w:rPr>
                                <w:rFonts w:ascii="黑体"/>
                              </w:rPr>
                            </w:pPr>
                            <w:r>
                              <w:rPr>
                                <w:rFonts w:ascii="黑体" w:hint="eastAsia"/>
                                <w:szCs w:val="21"/>
                              </w:rPr>
                              <w:t>XXXX</w:t>
                            </w:r>
                            <w:r>
                              <w:rPr>
                                <w:rFonts w:ascii="黑体" w:hint="eastAsia"/>
                              </w:rPr>
                              <w:t>-XX-XX发布</w:t>
                            </w:r>
                          </w:p>
                          <w:p w:rsidR="00FF72D0" w:rsidRDefault="00FF72D0">
                            <w:pPr>
                              <w:pStyle w:val="afffffa"/>
                              <w:adjustRightInd w:val="0"/>
                              <w:snapToGrid w:val="0"/>
                              <w:spacing w:line="360" w:lineRule="auto"/>
                              <w:rPr>
                                <w:rFonts w:ascii="黑体"/>
                              </w:rPr>
                            </w:pPr>
                          </w:p>
                        </w:txbxContent>
                      </wps:txbx>
                      <wps:bodyPr rot="0" vert="horz" wrap="square" lIns="0" tIns="0" rIns="0" bIns="0" anchor="t" anchorCtr="0" upright="1">
                        <a:noAutofit/>
                      </wps:bodyPr>
                    </wps:wsp>
                  </a:graphicData>
                </a:graphic>
              </wp:anchor>
            </w:drawing>
          </mc:Choice>
          <mc:Fallback>
            <w:pict>
              <v:shape id="fmFrame5" o:spid="_x0000_s1029" type="#_x0000_t202" style="position:absolute;left:0;text-align:left;margin-left:79.4pt;margin-top:724pt;width:170.1pt;height:39pt;z-index:25166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" stroked="f">
                <v:textbox inset="0,0,0,0">
                  <w:txbxContent>
                    <w:p w:rsidR="00FF72D0" w:rsidRDefault="00A040A9">
                      <w:pPr>
                        <w:pStyle w:val="afffffa"/>
                        <w:rPr>
                          <w:rFonts w:ascii="黑体"/>
                        </w:rPr>
                      </w:pPr>
                      <w:r>
                        <w:rPr>
                          <w:rFonts w:ascii="黑体" w:hint="eastAsia"/>
                          <w:szCs w:val="21"/>
                        </w:rPr>
                        <w:t>XXXX</w:t>
                      </w:r>
                      <w:r>
                        <w:rPr>
                          <w:rFonts w:ascii="黑体" w:hint="eastAsia"/>
                        </w:rPr>
                        <w:t>-XX-XX发布</w:t>
                      </w:r>
                    </w:p>
                    <w:p w:rsidR="00FF72D0" w:rsidRDefault="00FF72D0">
                      <w:pPr>
                        <w:pStyle w:val="afffffa"/>
                        <w:adjustRightInd w:val="0"/>
                        <w:snapToGrid w:val="0"/>
                        <w:spacing w:line="360" w:lineRule="auto"/>
                        <w:rPr>
                          <w:rFonts w:ascii="黑体"/>
                        </w:rPr>
                      </w:pP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page">
                  <wp:posOffset>1008380</wp:posOffset>
                </wp:positionH>
                <wp:positionV relativeFrom="page">
                  <wp:posOffset>9617710</wp:posOffset>
                </wp:positionV>
                <wp:extent cx="5760085" cy="0"/>
                <wp:effectExtent l="0" t="0" r="0" b="0"/>
                <wp:wrapNone/>
                <wp:docPr id="5" name="直线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ln>
                      </wps:spPr>
                      <wps:bodyPr/>
                    </wps:wsp>
                  </a:graphicData>
                </a:graphic>
              </wp:anchor>
            </w:drawing>
          </mc:Choice>
          <mc:Fallback xmlns:w15="http://schemas.microsoft.com/office/word/2012/wordml" xmlns:wpsCustomData="http://www.wps.cn/officeDocument/2013/wpsCustomData">
            <w:pict>
              <v:line id="直线 22" o:spid="_x0000_s1026" o:spt="20" style="position:absolute;left:0pt;margin-left:79.4pt;margin-top:757.3pt;height:0pt;width:453.55pt;mso-position-horizontal-relative:page;mso-position-vertical-relative:page;z-index:251668480;mso-width-relative:page;mso-height-relative:page;" filled="f" stroked="t" coordsize="21600,21600" o:gfxdata="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HJHUH7ZAAAADgEAAA8AAAAAAAAA&#10;AQAgAAAAIgAAAGRycy9kb3ducmV2LnhtbFBLAQIUABQAAAAIAIdO4kBUzMQL1wEAAKMDAAAOAAAA&#10;AAAAAAEAIAAAACgBAABkcnMvZTJvRG9jLnhtbFBLBQYAAAAABgAGAFkBAABxBQAAAAA=&#10;">
                <v:fill on="f" focussize="0,0"/>
                <v:stroke weight="1pt" color="#000000" joinstyle="round"/>
                <v:imagedata o:title=""/>
                <o:lock v:ext="edit" aspectratio="f"/>
              </v:lin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page">
                  <wp:posOffset>1008380</wp:posOffset>
                </wp:positionH>
                <wp:positionV relativeFrom="page">
                  <wp:posOffset>9752965</wp:posOffset>
                </wp:positionV>
                <wp:extent cx="5760085" cy="360045"/>
                <wp:effectExtent l="0" t="0" r="0" b="0"/>
                <wp:wrapNone/>
                <wp:docPr id="4"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60045"/>
                        </a:xfrm>
                        <a:prstGeom prst="rect">
                          <a:avLst/>
                        </a:prstGeom>
                        <a:solidFill>
                          <a:srgbClr val="FFFFFF"/>
                        </a:solidFill>
                        <a:ln>
                          <a:noFill/>
                        </a:ln>
                      </wps:spPr>
                      <wps:txbx>
                        <w:txbxContent>
                          <w:p w:rsidR="00FF72D0" w:rsidRDefault="00A040A9">
                            <w:pPr>
                              <w:pStyle w:val="affffc"/>
                              <w:rPr>
                                <w:sz w:val="32"/>
                                <w:szCs w:val="32"/>
                              </w:rPr>
                            </w:pPr>
                            <w:r>
                              <w:rPr>
                                <w:rFonts w:hint="eastAsia"/>
                                <w:sz w:val="32"/>
                                <w:szCs w:val="32"/>
                              </w:rPr>
                              <w:t xml:space="preserve">中华人民共和国农业农村部  </w:t>
                            </w:r>
                            <w:r>
                              <w:rPr>
                                <w:rFonts w:hint="eastAsia"/>
                                <w:sz w:val="28"/>
                                <w:szCs w:val="28"/>
                              </w:rPr>
                              <w:t>发布</w:t>
                            </w:r>
                          </w:p>
                          <w:p w:rsidR="00FF72D0" w:rsidRDefault="00FF72D0">
                            <w:pPr>
                              <w:pStyle w:val="affffc"/>
                              <w:rPr>
                                <w:sz w:val="32"/>
                                <w:szCs w:val="32"/>
                              </w:rPr>
                            </w:pPr>
                          </w:p>
                        </w:txbxContent>
                      </wps:txbx>
                      <wps:bodyPr rot="0" vert="horz" wrap="square" lIns="0" tIns="0" rIns="0" bIns="0" anchor="t" anchorCtr="0" upright="1">
                        <a:noAutofit/>
                      </wps:bodyPr>
                    </wps:wsp>
                  </a:graphicData>
                </a:graphic>
              </wp:anchor>
            </w:drawing>
          </mc:Choice>
          <mc:Fallback>
            <w:pict>
              <v:shape id="fmFrame7" o:spid="_x0000_s1030" type="#_x0000_t202" style="position:absolute;left:0;text-align:left;margin-left:79.4pt;margin-top:767.95pt;width:453.55pt;height:28.35pt;z-index:2516664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" stroked="f">
                <v:textbox inset="0,0,0,0">
                  <w:txbxContent>
                    <w:p w:rsidR="00FF72D0" w:rsidRDefault="00A040A9">
                      <w:pPr>
                        <w:pStyle w:val="affffc"/>
                        <w:rPr>
                          <w:sz w:val="32"/>
                          <w:szCs w:val="32"/>
                        </w:rPr>
                      </w:pPr>
                      <w:r>
                        <w:rPr>
                          <w:rFonts w:hint="eastAsia"/>
                          <w:sz w:val="32"/>
                          <w:szCs w:val="32"/>
                        </w:rPr>
                        <w:t xml:space="preserve">中华人民共和国农业农村部  </w:t>
                      </w:r>
                      <w:r>
                        <w:rPr>
                          <w:rFonts w:hint="eastAsia"/>
                          <w:sz w:val="28"/>
                          <w:szCs w:val="28"/>
                        </w:rPr>
                        <w:t>发布</w:t>
                      </w:r>
                    </w:p>
                    <w:p w:rsidR="00FF72D0" w:rsidRDefault="00FF72D0">
                      <w:pPr>
                        <w:pStyle w:val="affffc"/>
                        <w:rPr>
                          <w:sz w:val="32"/>
                          <w:szCs w:val="32"/>
                        </w:rPr>
                      </w:pPr>
                    </w:p>
                  </w:txbxContent>
                </v:textbox>
                <w10:wrap anchorx="page" anchory="page"/>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page">
                  <wp:posOffset>1008380</wp:posOffset>
                </wp:positionH>
                <wp:positionV relativeFrom="page">
                  <wp:posOffset>2736215</wp:posOffset>
                </wp:positionV>
                <wp:extent cx="5760085" cy="0"/>
                <wp:effectExtent l="0" t="0" r="0" b="0"/>
                <wp:wrapNone/>
                <wp:docPr id="3" name="直线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ln>
                      </wps:spPr>
                      <wps:bodyPr/>
                    </wps:wsp>
                  </a:graphicData>
                </a:graphic>
              </wp:anchor>
            </w:drawing>
          </mc:Choice>
          <mc:Fallback xmlns:w15="http://schemas.microsoft.com/office/word/2012/wordml" xmlns:wpsCustomData="http://www.wps.cn/officeDocument/2013/wpsCustomData">
            <w:pict>
              <v:line id="直线 21" o:spid="_x0000_s1026" o:spt="20" style="position:absolute;left:0pt;margin-left:79.4pt;margin-top:215.45pt;height:0pt;width:453.55pt;mso-position-horizontal-relative:page;mso-position-vertical-relative:page;z-index:251667456;mso-width-relative:page;mso-height-relative:page;" filled="f" stroked="t" coordsize="21600,21600" o:gfxdata="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UwYN12QAAAAwBAAAPAAAAAAAA&#10;AAEAIAAAACIAAABkcnMvZG93bnJldi54bWxQSwECFAAUAAAACACHTuJA1iefq9gBAACjAwAADgAA&#10;AAAAAAABACAAAAAoAQAAZHJzL2Uyb0RvYy54bWxQSwUGAAAAAAYABgBZAQAAcgUAAAAA&#10;">
                <v:fill on="f" focussize="0,0"/>
                <v:stroke weight="1pt" color="#000000" joinstyle="round"/>
                <v:imagedata o:title=""/>
                <o:lock v:ext="edit" aspectratio="f"/>
              </v:lin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page">
                  <wp:posOffset>5076825</wp:posOffset>
                </wp:positionH>
                <wp:positionV relativeFrom="page">
                  <wp:posOffset>720090</wp:posOffset>
                </wp:positionV>
                <wp:extent cx="1769110" cy="612140"/>
                <wp:effectExtent l="0" t="0" r="2540" b="16510"/>
                <wp:wrapNone/>
                <wp:docPr id="2"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9110" cy="612140"/>
                        </a:xfrm>
                        <a:prstGeom prst="rect">
                          <a:avLst/>
                        </a:prstGeom>
                        <a:solidFill>
                          <a:srgbClr val="FFFFFF"/>
                        </a:solidFill>
                        <a:ln>
                          <a:noFill/>
                        </a:ln>
                      </wps:spPr>
                      <wps:txbx>
                        <w:txbxContent>
                          <w:p w:rsidR="00FF72D0" w:rsidRDefault="00A040A9">
                            <w:pPr>
                              <w:pStyle w:val="affff7"/>
                            </w:pPr>
                            <w:r>
                              <w:rPr>
                                <w:rFonts w:hint="eastAsia"/>
                              </w:rPr>
                              <w:t>DG</w:t>
                            </w:r>
                          </w:p>
                        </w:txbxContent>
                      </wps:txbx>
                      <wps:bodyPr rot="0" vert="horz" wrap="square" lIns="0" tIns="0" rIns="0" bIns="0" anchor="t" anchorCtr="0" upright="1">
                        <a:noAutofit/>
                      </wps:bodyPr>
                    </wps:wsp>
                  </a:graphicData>
                </a:graphic>
              </wp:anchor>
            </w:drawing>
          </mc:Choice>
          <mc:Fallback>
            <w:pict>
              <v:shape id="fmFrame8" o:spid="_x0000_s1031" type="#_x0000_t202" style="position:absolute;left:0;text-align:left;margin-left:399.75pt;margin-top:56.7pt;width:139.3pt;height:48.2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" stroked="f">
                <v:textbox inset="0,0,0,0">
                  <w:txbxContent>
                    <w:p w:rsidR="00FF72D0" w:rsidRDefault="00A040A9">
                      <w:pPr>
                        <w:pStyle w:val="affff7"/>
                      </w:pPr>
                      <w:r>
                        <w:rPr>
                          <w:rFonts w:hint="eastAsia"/>
                        </w:rPr>
                        <w:t>DG</w:t>
                      </w: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page">
                  <wp:posOffset>1008380</wp:posOffset>
                </wp:positionH>
                <wp:positionV relativeFrom="page">
                  <wp:posOffset>1656080</wp:posOffset>
                </wp:positionV>
                <wp:extent cx="5760085" cy="396240"/>
                <wp:effectExtent l="0" t="0" r="0" b="0"/>
                <wp:wrapNone/>
                <wp:docPr id="1"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96240"/>
                        </a:xfrm>
                        <a:prstGeom prst="rect">
                          <a:avLst/>
                        </a:prstGeom>
                        <a:solidFill>
                          <a:srgbClr val="FFFFFF"/>
                        </a:solidFill>
                        <a:ln>
                          <a:noFill/>
                        </a:ln>
                      </wps:spPr>
                      <wps:txbx>
                        <w:txbxContent>
                          <w:p w:rsidR="00FF72D0" w:rsidRDefault="00A040A9">
                            <w:pPr>
                              <w:pStyle w:val="affff6"/>
                            </w:pPr>
                            <w:r>
                              <w:rPr>
                                <w:rFonts w:hint="eastAsia"/>
                              </w:rPr>
                              <w:t>农业机械推广鉴定大纲</w:t>
                            </w:r>
                          </w:p>
                        </w:txbxContent>
                      </wps:txbx>
                      <wps:bodyPr rot="0" vert="horz" wrap="square" lIns="0" tIns="0" rIns="0" bIns="0" anchor="t" anchorCtr="0" upright="1">
                        <a:noAutofit/>
                      </wps:bodyPr>
                    </wps:wsp>
                  </a:graphicData>
                </a:graphic>
              </wp:anchor>
            </w:drawing>
          </mc:Choice>
          <mc:Fallback>
            <w:pict>
              <v:shape id="fmFrame2" o:spid="_x0000_s1032" type="#_x0000_t202" style="position:absolute;left:0;text-align:left;margin-left:79.4pt;margin-top:130.4pt;width:453.55pt;height:31.2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" stroked="f">
                <v:textbox inset="0,0,0,0">
                  <w:txbxContent>
                    <w:p w:rsidR="00FF72D0" w:rsidRDefault="00A040A9">
                      <w:pPr>
                        <w:pStyle w:val="affff6"/>
                      </w:pPr>
                      <w:r>
                        <w:rPr>
                          <w:rFonts w:hint="eastAsia"/>
                        </w:rPr>
                        <w:t>农业机械推广鉴定大纲</w:t>
                      </w:r>
                    </w:p>
                  </w:txbxContent>
                </v:textbox>
                <w10:wrap anchorx="page" anchory="page"/>
              </v:shape>
            </w:pict>
          </mc:Fallback>
        </mc:AlternateContent>
      </w:r>
    </w:p>
    <w:p w:rsidR="00FF72D0" w:rsidRDefault="00A040A9">
      <w:pPr>
        <w:pStyle w:val="affff2"/>
      </w:pPr>
      <w:bookmarkStart w:id="3" w:name="SectionMark1"/>
      <w:bookmarkStart w:id="4" w:name="_Toc226947809"/>
      <w:bookmarkStart w:id="5" w:name="_Toc145083668"/>
      <w:bookmarkEnd w:id="0"/>
      <w:r>
        <w:rPr>
          <w:rFonts w:hint="eastAsia"/>
        </w:rPr>
        <w:lastRenderedPageBreak/>
        <w:t>目</w:t>
      </w:r>
      <w:bookmarkStart w:id="6" w:name="BKML"/>
      <w:r>
        <w:rPr>
          <w:rFonts w:hint="eastAsia"/>
        </w:rPr>
        <w:t xml:space="preserve">    次</w:t>
      </w:r>
      <w:bookmarkEnd w:id="6"/>
    </w:p>
    <w:p w:rsidR="00FF72D0" w:rsidRDefault="00A040A9">
      <w:pPr>
        <w:pStyle w:val="30"/>
        <w:tabs>
          <w:tab w:val="clear" w:pos="9345"/>
          <w:tab w:val="right" w:leader="dot" w:pos="9241"/>
        </w:tabs>
        <w:rPr>
          <w:rStyle w:val="afff8"/>
          <w:rFonts w:ascii="宋体" w:hAnsi="宋体" w:cs="宋体"/>
          <w:kern w:val="2"/>
        </w:rPr>
      </w:pPr>
      <w:r>
        <w:rPr>
          <w:rFonts w:ascii="宋体" w:eastAsia="宋体" w:hAnsi="宋体" w:cs="宋体" w:hint="eastAsia"/>
        </w:rPr>
        <w:fldChar w:fldCharType="begin"/>
      </w:r>
      <w:r>
        <w:rPr>
          <w:rFonts w:ascii="宋体" w:eastAsia="宋体" w:hAnsi="宋体" w:cs="宋体" w:hint="eastAsia"/>
        </w:rPr>
        <w:instrText xml:space="preserve"> TOC \h \z \t "前言、引言标题,1,参考文献、索引标题,1,章标题,1,参考文献,1,附录标识,1,一级条标题,3" </w:instrText>
      </w:r>
      <w:r>
        <w:rPr>
          <w:rFonts w:ascii="宋体" w:eastAsia="宋体" w:hAnsi="宋体" w:cs="宋体" w:hint="eastAsia"/>
        </w:rPr>
        <w:fldChar w:fldCharType="separate"/>
      </w:r>
      <w:hyperlink w:anchor="_Toc522275713" w:history="1">
        <w:r>
          <w:rPr>
            <w:rStyle w:val="afff8"/>
            <w:rFonts w:ascii="宋体" w:hAnsi="宋体" w:cs="宋体" w:hint="eastAsia"/>
            <w:kern w:val="2"/>
          </w:rPr>
          <w:t>前言</w:t>
        </w:r>
        <w:r>
          <w:rPr>
            <w:rStyle w:val="afff8"/>
            <w:rFonts w:ascii="宋体" w:hAnsi="宋体" w:cs="宋体" w:hint="eastAsia"/>
            <w:kern w:val="2"/>
          </w:rPr>
          <w:tab/>
          <w:t>Ⅱ</w:t>
        </w:r>
      </w:hyperlink>
    </w:p>
    <w:p w:rsidR="00FF72D0" w:rsidRDefault="00725AE9">
      <w:pPr>
        <w:pStyle w:val="30"/>
        <w:tabs>
          <w:tab w:val="clear" w:pos="9345"/>
          <w:tab w:val="right" w:leader="dot" w:pos="9241"/>
        </w:tabs>
        <w:rPr>
          <w:rStyle w:val="afff8"/>
          <w:rFonts w:ascii="宋体" w:hAnsi="宋体" w:cs="宋体"/>
          <w:kern w:val="2"/>
        </w:rPr>
      </w:pPr>
      <w:hyperlink w:anchor="_Toc522275714" w:history="1">
        <w:r w:rsidR="00A040A9">
          <w:rPr>
            <w:rStyle w:val="afff8"/>
            <w:rFonts w:ascii="宋体" w:hAnsi="宋体" w:cs="宋体" w:hint="eastAsia"/>
            <w:kern w:val="2"/>
          </w:rPr>
          <w:t>1 范围</w:t>
        </w:r>
        <w:r w:rsidR="00A040A9">
          <w:rPr>
            <w:rStyle w:val="afff8"/>
            <w:rFonts w:ascii="宋体" w:hAnsi="宋体" w:cs="宋体" w:hint="eastAsia"/>
            <w:kern w:val="2"/>
          </w:rPr>
          <w:tab/>
          <w:t>1</w:t>
        </w:r>
      </w:hyperlink>
    </w:p>
    <w:p w:rsidR="00FF72D0" w:rsidRDefault="00725AE9">
      <w:pPr>
        <w:pStyle w:val="30"/>
        <w:tabs>
          <w:tab w:val="clear" w:pos="9345"/>
          <w:tab w:val="right" w:leader="dot" w:pos="9241"/>
        </w:tabs>
        <w:rPr>
          <w:rStyle w:val="afff8"/>
          <w:rFonts w:ascii="宋体" w:hAnsi="宋体" w:cs="宋体"/>
          <w:kern w:val="2"/>
        </w:rPr>
      </w:pPr>
      <w:hyperlink w:anchor="_Toc522275715" w:history="1">
        <w:r w:rsidR="00A040A9">
          <w:rPr>
            <w:rStyle w:val="afff8"/>
            <w:rFonts w:ascii="宋体" w:hAnsi="宋体" w:cs="宋体" w:hint="eastAsia"/>
            <w:kern w:val="2"/>
          </w:rPr>
          <w:t>2 规范性引用文件</w:t>
        </w:r>
        <w:r w:rsidR="00A040A9">
          <w:rPr>
            <w:rStyle w:val="afff8"/>
            <w:rFonts w:ascii="宋体" w:hAnsi="宋体" w:cs="宋体" w:hint="eastAsia"/>
            <w:kern w:val="2"/>
          </w:rPr>
          <w:tab/>
          <w:t>1</w:t>
        </w:r>
      </w:hyperlink>
    </w:p>
    <w:p w:rsidR="00FF72D0" w:rsidRDefault="00725AE9">
      <w:pPr>
        <w:pStyle w:val="30"/>
        <w:tabs>
          <w:tab w:val="clear" w:pos="9345"/>
          <w:tab w:val="right" w:leader="dot" w:pos="9241"/>
        </w:tabs>
        <w:rPr>
          <w:rStyle w:val="afff8"/>
          <w:rFonts w:ascii="宋体" w:hAnsi="宋体" w:cs="宋体"/>
          <w:kern w:val="2"/>
        </w:rPr>
      </w:pPr>
      <w:hyperlink w:anchor="_Toc522275716" w:history="1">
        <w:r w:rsidR="00A040A9">
          <w:rPr>
            <w:rStyle w:val="afff8"/>
            <w:rFonts w:ascii="宋体" w:hAnsi="宋体" w:cs="宋体" w:hint="eastAsia"/>
            <w:kern w:val="2"/>
          </w:rPr>
          <w:t>3 术语和定义</w:t>
        </w:r>
        <w:r w:rsidR="00A040A9">
          <w:rPr>
            <w:rStyle w:val="afff8"/>
            <w:rFonts w:ascii="宋体" w:hAnsi="宋体" w:cs="宋体" w:hint="eastAsia"/>
            <w:kern w:val="2"/>
          </w:rPr>
          <w:tab/>
          <w:t>1</w:t>
        </w:r>
      </w:hyperlink>
    </w:p>
    <w:p w:rsidR="00FF72D0" w:rsidRDefault="00725AE9">
      <w:pPr>
        <w:pStyle w:val="30"/>
        <w:tabs>
          <w:tab w:val="clear" w:pos="9345"/>
          <w:tab w:val="right" w:leader="dot" w:pos="9241"/>
        </w:tabs>
        <w:rPr>
          <w:rStyle w:val="afff8"/>
          <w:rFonts w:ascii="宋体" w:hAnsi="宋体" w:cs="宋体"/>
          <w:kern w:val="2"/>
        </w:rPr>
      </w:pPr>
      <w:hyperlink w:anchor="_Toc522275723" w:history="1">
        <w:r w:rsidR="00A040A9">
          <w:rPr>
            <w:rStyle w:val="afff8"/>
            <w:rFonts w:ascii="宋体" w:hAnsi="宋体" w:cs="宋体" w:hint="eastAsia"/>
            <w:kern w:val="2"/>
          </w:rPr>
          <w:t>4 基本要求</w:t>
        </w:r>
        <w:r w:rsidR="00A040A9">
          <w:rPr>
            <w:rStyle w:val="afff8"/>
            <w:rFonts w:ascii="宋体" w:hAnsi="宋体" w:cs="宋体" w:hint="eastAsia"/>
            <w:kern w:val="2"/>
          </w:rPr>
          <w:tab/>
          <w:t>1</w:t>
        </w:r>
      </w:hyperlink>
    </w:p>
    <w:p w:rsidR="00FF72D0" w:rsidRDefault="00725AE9">
      <w:pPr>
        <w:pStyle w:val="30"/>
        <w:tabs>
          <w:tab w:val="clear" w:pos="9345"/>
          <w:tab w:val="right" w:leader="dot" w:pos="9241"/>
        </w:tabs>
        <w:rPr>
          <w:rStyle w:val="afff8"/>
          <w:rFonts w:ascii="宋体" w:hAnsi="宋体" w:cs="宋体"/>
          <w:kern w:val="2"/>
        </w:rPr>
      </w:pPr>
      <w:hyperlink w:anchor="_Toc522275724" w:history="1">
        <w:r w:rsidR="00A040A9">
          <w:rPr>
            <w:rStyle w:val="afff8"/>
            <w:rFonts w:ascii="宋体" w:hAnsi="宋体" w:cs="宋体" w:hint="eastAsia"/>
            <w:kern w:val="2"/>
          </w:rPr>
          <w:t>4.1 需补充提供的材料</w:t>
        </w:r>
        <w:r w:rsidR="00A040A9">
          <w:rPr>
            <w:rStyle w:val="afff8"/>
            <w:rFonts w:ascii="宋体" w:hAnsi="宋体" w:cs="宋体" w:hint="eastAsia"/>
            <w:kern w:val="2"/>
          </w:rPr>
          <w:tab/>
          <w:t>1</w:t>
        </w:r>
      </w:hyperlink>
    </w:p>
    <w:p w:rsidR="00FF72D0" w:rsidRDefault="00725AE9">
      <w:pPr>
        <w:pStyle w:val="30"/>
        <w:tabs>
          <w:tab w:val="clear" w:pos="9345"/>
          <w:tab w:val="right" w:leader="dot" w:pos="9241"/>
        </w:tabs>
        <w:rPr>
          <w:rStyle w:val="afff8"/>
          <w:rFonts w:ascii="宋体" w:hAnsi="宋体" w:cs="宋体"/>
          <w:kern w:val="2"/>
        </w:rPr>
      </w:pPr>
      <w:hyperlink w:anchor="_Toc522275725" w:history="1">
        <w:r w:rsidR="00A040A9">
          <w:rPr>
            <w:rStyle w:val="afff8"/>
            <w:rFonts w:ascii="宋体" w:hAnsi="宋体" w:cs="宋体" w:hint="eastAsia"/>
            <w:kern w:val="2"/>
          </w:rPr>
          <w:t>4.2 参数准确度及仪器设备</w:t>
        </w:r>
        <w:r w:rsidR="00A040A9">
          <w:rPr>
            <w:rStyle w:val="afff8"/>
            <w:rFonts w:ascii="宋体" w:hAnsi="宋体" w:cs="宋体" w:hint="eastAsia"/>
            <w:kern w:val="2"/>
          </w:rPr>
          <w:tab/>
          <w:t>1</w:t>
        </w:r>
      </w:hyperlink>
    </w:p>
    <w:p w:rsidR="00FF72D0" w:rsidRDefault="00725AE9">
      <w:pPr>
        <w:pStyle w:val="30"/>
        <w:tabs>
          <w:tab w:val="clear" w:pos="9345"/>
          <w:tab w:val="right" w:leader="dot" w:pos="9241"/>
        </w:tabs>
        <w:rPr>
          <w:rStyle w:val="afff8"/>
          <w:rFonts w:ascii="宋体" w:hAnsi="宋体" w:cs="宋体"/>
          <w:kern w:val="2"/>
        </w:rPr>
      </w:pPr>
      <w:hyperlink w:anchor="_Toc522275726" w:history="1">
        <w:r w:rsidR="00A040A9">
          <w:rPr>
            <w:rStyle w:val="afff8"/>
            <w:rFonts w:ascii="宋体" w:hAnsi="宋体" w:cs="宋体" w:hint="eastAsia"/>
            <w:kern w:val="2"/>
          </w:rPr>
          <w:t>4.3 样机确定</w:t>
        </w:r>
        <w:r w:rsidR="00A040A9">
          <w:rPr>
            <w:rStyle w:val="afff8"/>
            <w:rFonts w:ascii="宋体" w:hAnsi="宋体" w:cs="宋体" w:hint="eastAsia"/>
            <w:kern w:val="2"/>
          </w:rPr>
          <w:tab/>
          <w:t>1</w:t>
        </w:r>
      </w:hyperlink>
    </w:p>
    <w:p w:rsidR="00FF72D0" w:rsidRDefault="00725AE9">
      <w:pPr>
        <w:pStyle w:val="30"/>
        <w:tabs>
          <w:tab w:val="clear" w:pos="9345"/>
          <w:tab w:val="right" w:leader="dot" w:pos="9241"/>
        </w:tabs>
        <w:rPr>
          <w:rStyle w:val="afff8"/>
          <w:rFonts w:ascii="宋体" w:hAnsi="宋体" w:cs="宋体"/>
          <w:kern w:val="2"/>
        </w:rPr>
      </w:pPr>
      <w:hyperlink w:anchor="_Toc522275727" w:history="1">
        <w:r w:rsidR="00A040A9">
          <w:rPr>
            <w:rStyle w:val="afff8"/>
            <w:rFonts w:ascii="宋体" w:hAnsi="宋体" w:cs="宋体" w:hint="eastAsia"/>
            <w:kern w:val="2"/>
          </w:rPr>
          <w:t>4.4 生产量和销售量</w:t>
        </w:r>
        <w:r w:rsidR="00A040A9">
          <w:rPr>
            <w:rStyle w:val="afff8"/>
            <w:rFonts w:ascii="宋体" w:hAnsi="宋体" w:cs="宋体" w:hint="eastAsia"/>
            <w:kern w:val="2"/>
          </w:rPr>
          <w:tab/>
          <w:t>1</w:t>
        </w:r>
      </w:hyperlink>
    </w:p>
    <w:p w:rsidR="00FF72D0" w:rsidRDefault="00725AE9">
      <w:pPr>
        <w:pStyle w:val="30"/>
        <w:tabs>
          <w:tab w:val="clear" w:pos="9345"/>
          <w:tab w:val="right" w:leader="dot" w:pos="9241"/>
        </w:tabs>
        <w:rPr>
          <w:rStyle w:val="afff8"/>
          <w:rFonts w:ascii="宋体" w:hAnsi="宋体" w:cs="宋体"/>
          <w:kern w:val="2"/>
        </w:rPr>
      </w:pPr>
      <w:hyperlink w:anchor="_Toc522275728" w:history="1">
        <w:r w:rsidR="00A040A9">
          <w:rPr>
            <w:rStyle w:val="afff8"/>
            <w:rFonts w:ascii="宋体" w:hAnsi="宋体" w:cs="宋体" w:hint="eastAsia"/>
            <w:kern w:val="2"/>
          </w:rPr>
          <w:t>5 初次鉴定</w:t>
        </w:r>
        <w:r w:rsidR="00A040A9">
          <w:rPr>
            <w:rStyle w:val="afff8"/>
            <w:rFonts w:ascii="宋体" w:hAnsi="宋体" w:cs="宋体" w:hint="eastAsia"/>
            <w:kern w:val="2"/>
          </w:rPr>
          <w:tab/>
          <w:t>2</w:t>
        </w:r>
      </w:hyperlink>
    </w:p>
    <w:p w:rsidR="00FF72D0" w:rsidRDefault="00725AE9">
      <w:pPr>
        <w:pStyle w:val="30"/>
        <w:tabs>
          <w:tab w:val="clear" w:pos="9345"/>
          <w:tab w:val="right" w:leader="dot" w:pos="9241"/>
        </w:tabs>
        <w:rPr>
          <w:rStyle w:val="afff8"/>
          <w:rFonts w:ascii="宋体" w:hAnsi="宋体" w:cs="宋体"/>
          <w:kern w:val="2"/>
        </w:rPr>
      </w:pPr>
      <w:hyperlink w:anchor="_Toc522275729" w:history="1">
        <w:r w:rsidR="00A040A9">
          <w:rPr>
            <w:rStyle w:val="afff8"/>
            <w:rFonts w:ascii="宋体" w:hAnsi="宋体" w:cs="宋体" w:hint="eastAsia"/>
            <w:kern w:val="2"/>
          </w:rPr>
          <w:t>5.1 一致性检查</w:t>
        </w:r>
        <w:r w:rsidR="00A040A9">
          <w:rPr>
            <w:rStyle w:val="afff8"/>
            <w:rFonts w:ascii="宋体" w:hAnsi="宋体" w:cs="宋体" w:hint="eastAsia"/>
            <w:kern w:val="2"/>
          </w:rPr>
          <w:tab/>
          <w:t>2</w:t>
        </w:r>
      </w:hyperlink>
    </w:p>
    <w:p w:rsidR="00FF72D0" w:rsidRDefault="00725AE9">
      <w:pPr>
        <w:pStyle w:val="30"/>
        <w:tabs>
          <w:tab w:val="clear" w:pos="9345"/>
          <w:tab w:val="right" w:leader="dot" w:pos="9241"/>
        </w:tabs>
        <w:rPr>
          <w:rFonts w:ascii="宋体" w:eastAsia="宋体" w:hAnsi="宋体" w:cs="宋体"/>
        </w:rPr>
      </w:pPr>
      <w:hyperlink w:anchor="_Toc522275730" w:history="1">
        <w:r w:rsidR="00A040A9">
          <w:rPr>
            <w:rStyle w:val="afff8"/>
            <w:rFonts w:ascii="宋体" w:hAnsi="宋体" w:cs="宋体" w:hint="eastAsia"/>
          </w:rPr>
          <w:t>5.2 安全性评价</w:t>
        </w:r>
        <w:r w:rsidR="00A040A9">
          <w:rPr>
            <w:rFonts w:ascii="宋体" w:eastAsia="宋体" w:hAnsi="宋体" w:cs="宋体" w:hint="eastAsia"/>
          </w:rPr>
          <w:tab/>
          <w:t>3</w:t>
        </w:r>
      </w:hyperlink>
    </w:p>
    <w:p w:rsidR="00FF72D0" w:rsidRDefault="00725AE9">
      <w:pPr>
        <w:pStyle w:val="30"/>
        <w:tabs>
          <w:tab w:val="clear" w:pos="9345"/>
          <w:tab w:val="right" w:leader="dot" w:pos="9241"/>
        </w:tabs>
        <w:rPr>
          <w:rFonts w:ascii="宋体" w:eastAsia="宋体" w:hAnsi="宋体" w:cs="宋体"/>
        </w:rPr>
      </w:pPr>
      <w:hyperlink w:anchor="_Toc522275731" w:history="1">
        <w:r w:rsidR="00A040A9">
          <w:rPr>
            <w:rStyle w:val="afff8"/>
            <w:rFonts w:ascii="宋体" w:hAnsi="宋体" w:cs="宋体" w:hint="eastAsia"/>
          </w:rPr>
          <w:t>5.3 适用性评价</w:t>
        </w:r>
        <w:r w:rsidR="00A040A9">
          <w:rPr>
            <w:rFonts w:ascii="宋体" w:eastAsia="宋体" w:hAnsi="宋体" w:cs="宋体" w:hint="eastAsia"/>
          </w:rPr>
          <w:tab/>
          <w:t>3</w:t>
        </w:r>
      </w:hyperlink>
    </w:p>
    <w:p w:rsidR="00FF72D0" w:rsidRDefault="00725AE9">
      <w:pPr>
        <w:pStyle w:val="30"/>
        <w:tabs>
          <w:tab w:val="clear" w:pos="9345"/>
          <w:tab w:val="right" w:leader="dot" w:pos="9241"/>
        </w:tabs>
        <w:rPr>
          <w:rFonts w:ascii="宋体" w:eastAsia="宋体" w:hAnsi="宋体" w:cs="宋体"/>
        </w:rPr>
      </w:pPr>
      <w:hyperlink w:anchor="_Toc522275732" w:history="1">
        <w:r w:rsidR="00A040A9">
          <w:rPr>
            <w:rStyle w:val="afff8"/>
            <w:rFonts w:ascii="宋体" w:hAnsi="宋体" w:cs="宋体" w:hint="eastAsia"/>
          </w:rPr>
          <w:t>5.4 可靠性评价</w:t>
        </w:r>
        <w:r w:rsidR="00A040A9">
          <w:rPr>
            <w:rFonts w:ascii="宋体" w:eastAsia="宋体" w:hAnsi="宋体" w:cs="宋体" w:hint="eastAsia"/>
          </w:rPr>
          <w:tab/>
          <w:t>4</w:t>
        </w:r>
      </w:hyperlink>
    </w:p>
    <w:p w:rsidR="00FF72D0" w:rsidRDefault="00725AE9">
      <w:pPr>
        <w:pStyle w:val="30"/>
        <w:tabs>
          <w:tab w:val="clear" w:pos="9345"/>
          <w:tab w:val="right" w:leader="dot" w:pos="9241"/>
        </w:tabs>
        <w:rPr>
          <w:rFonts w:ascii="宋体" w:eastAsia="宋体" w:hAnsi="宋体" w:cs="宋体"/>
        </w:rPr>
      </w:pPr>
      <w:hyperlink w:anchor="_Toc522275733" w:history="1">
        <w:r w:rsidR="00A040A9">
          <w:rPr>
            <w:rStyle w:val="afff8"/>
            <w:rFonts w:ascii="宋体" w:hAnsi="宋体" w:cs="宋体" w:hint="eastAsia"/>
          </w:rPr>
          <w:t>5.5 综合判定规则</w:t>
        </w:r>
        <w:r w:rsidR="00A040A9">
          <w:rPr>
            <w:rFonts w:ascii="宋体" w:eastAsia="宋体" w:hAnsi="宋体" w:cs="宋体" w:hint="eastAsia"/>
          </w:rPr>
          <w:tab/>
          <w:t>5</w:t>
        </w:r>
      </w:hyperlink>
    </w:p>
    <w:p w:rsidR="00FF72D0" w:rsidRDefault="00725AE9">
      <w:pPr>
        <w:pStyle w:val="10"/>
        <w:tabs>
          <w:tab w:val="right" w:leader="dot" w:pos="9241"/>
        </w:tabs>
        <w:rPr>
          <w:rFonts w:ascii="宋体" w:eastAsia="宋体" w:hAnsi="宋体" w:cs="宋体"/>
        </w:rPr>
      </w:pPr>
      <w:hyperlink w:anchor="_Toc522275734" w:history="1">
        <w:r w:rsidR="00A040A9">
          <w:rPr>
            <w:rStyle w:val="afff8"/>
            <w:rFonts w:ascii="宋体" w:hAnsi="宋体" w:cs="宋体" w:hint="eastAsia"/>
          </w:rPr>
          <w:t>6 产品变更</w:t>
        </w:r>
        <w:r w:rsidR="00A040A9">
          <w:rPr>
            <w:rFonts w:ascii="宋体" w:eastAsia="宋体" w:hAnsi="宋体" w:cs="宋体" w:hint="eastAsia"/>
          </w:rPr>
          <w:tab/>
          <w:t>6</w:t>
        </w:r>
      </w:hyperlink>
    </w:p>
    <w:p w:rsidR="00FF72D0" w:rsidRDefault="00A040A9">
      <w:pPr>
        <w:pStyle w:val="10"/>
        <w:tabs>
          <w:tab w:val="right" w:leader="dot" w:pos="9241"/>
        </w:tabs>
        <w:rPr>
          <w:rFonts w:ascii="宋体" w:eastAsia="宋体" w:hAnsi="宋体" w:cs="宋体"/>
        </w:rPr>
      </w:pPr>
      <w:r>
        <w:rPr>
          <w:rStyle w:val="afff8"/>
          <w:rFonts w:ascii="宋体" w:hAnsi="宋体" w:cs="宋体" w:hint="eastAsia"/>
        </w:rPr>
        <w:t>附录A</w:t>
      </w:r>
      <w:hyperlink w:anchor="_Toc522275739" w:history="1">
        <w:r>
          <w:rPr>
            <w:rStyle w:val="afff8"/>
            <w:rFonts w:ascii="宋体" w:hAnsi="宋体" w:cs="宋体" w:hint="eastAsia"/>
          </w:rPr>
          <w:t>（规范性附录）产品规格表</w:t>
        </w:r>
        <w:r>
          <w:rPr>
            <w:rFonts w:ascii="宋体" w:eastAsia="宋体" w:hAnsi="宋体" w:cs="宋体" w:hint="eastAsia"/>
          </w:rPr>
          <w:tab/>
          <w:t>7</w:t>
        </w:r>
      </w:hyperlink>
    </w:p>
    <w:p w:rsidR="00FF72D0" w:rsidRDefault="00725AE9">
      <w:pPr>
        <w:pStyle w:val="10"/>
        <w:tabs>
          <w:tab w:val="right" w:leader="dot" w:pos="9241"/>
        </w:tabs>
        <w:rPr>
          <w:rFonts w:ascii="宋体" w:eastAsia="宋体" w:hAnsi="宋体" w:cs="宋体"/>
        </w:rPr>
      </w:pPr>
      <w:hyperlink w:anchor="_Toc522275741" w:history="1">
        <w:r w:rsidR="00A040A9">
          <w:rPr>
            <w:rStyle w:val="afff8"/>
            <w:rFonts w:ascii="宋体" w:hAnsi="宋体" w:cs="宋体" w:hint="eastAsia"/>
            <w:bCs/>
          </w:rPr>
          <w:t>附录B（规范性附录）用户调查表</w:t>
        </w:r>
        <w:r w:rsidR="00A040A9">
          <w:rPr>
            <w:rFonts w:ascii="宋体" w:eastAsia="宋体" w:hAnsi="宋体" w:cs="宋体" w:hint="eastAsia"/>
          </w:rPr>
          <w:tab/>
          <w:t>8</w:t>
        </w:r>
      </w:hyperlink>
    </w:p>
    <w:p w:rsidR="00FF72D0" w:rsidRDefault="00A040A9">
      <w:pPr>
        <w:pStyle w:val="10"/>
        <w:tabs>
          <w:tab w:val="right" w:leader="dot" w:pos="9345"/>
        </w:tabs>
      </w:pPr>
      <w:r>
        <w:rPr>
          <w:rFonts w:ascii="宋体" w:eastAsia="宋体" w:hAnsi="宋体" w:cs="宋体" w:hint="eastAsia"/>
          <w:szCs w:val="21"/>
        </w:rPr>
        <w:fldChar w:fldCharType="end"/>
      </w:r>
      <w:sdt>
        <w:sdtPr>
          <w:rPr>
            <w:lang w:val="zh-CN"/>
          </w:rPr>
          <w:id w:val="-1708407069"/>
          <w:showingPlcHdr/>
          <w:docPartObj>
            <w:docPartGallery w:val="Table of Contents"/>
            <w:docPartUnique/>
          </w:docPartObj>
        </w:sdtPr>
        <w:sdtEndPr>
          <w:rPr>
            <w:b/>
            <w:bCs/>
          </w:rPr>
        </w:sdtEndPr>
        <w:sdtContent/>
      </w:sdt>
    </w:p>
    <w:p w:rsidR="00FF72D0" w:rsidRDefault="00FF72D0">
      <w:pPr>
        <w:pStyle w:val="10"/>
        <w:tabs>
          <w:tab w:val="right" w:leader="dot" w:pos="9345"/>
        </w:tabs>
        <w:rPr>
          <w:rStyle w:val="afff8"/>
        </w:rPr>
      </w:pPr>
    </w:p>
    <w:p w:rsidR="00FF72D0" w:rsidRDefault="00FF72D0">
      <w:pPr>
        <w:pStyle w:val="10"/>
        <w:tabs>
          <w:tab w:val="right" w:leader="dot" w:pos="9345"/>
        </w:tabs>
        <w:rPr>
          <w:rStyle w:val="afff8"/>
        </w:rPr>
      </w:pPr>
    </w:p>
    <w:p w:rsidR="00FF72D0" w:rsidRDefault="00FF72D0">
      <w:pPr>
        <w:pStyle w:val="10"/>
        <w:tabs>
          <w:tab w:val="right" w:leader="dot" w:pos="9345"/>
        </w:tabs>
        <w:rPr>
          <w:rFonts w:hAnsi="宋体"/>
        </w:rPr>
      </w:pPr>
    </w:p>
    <w:p w:rsidR="00FF72D0" w:rsidRDefault="00FF72D0">
      <w:pPr>
        <w:pStyle w:val="10"/>
        <w:tabs>
          <w:tab w:val="right" w:leader="dot" w:pos="9345"/>
        </w:tabs>
        <w:rPr>
          <w:rFonts w:hAnsi="宋体"/>
        </w:rPr>
      </w:pPr>
    </w:p>
    <w:p w:rsidR="00FF72D0" w:rsidRDefault="00FF72D0">
      <w:pPr>
        <w:pStyle w:val="21"/>
        <w:tabs>
          <w:tab w:val="right" w:leader="dot" w:pos="9345"/>
        </w:tabs>
        <w:jc w:val="left"/>
        <w:sectPr w:rsidR="00FF72D0">
          <w:headerReference w:type="default" r:id="rId14"/>
          <w:footerReference w:type="even" r:id="rId15"/>
          <w:footerReference w:type="default" r:id="rId16"/>
          <w:headerReference w:type="first" r:id="rId17"/>
          <w:footerReference w:type="first" r:id="rId18"/>
          <w:pgSz w:w="11907" w:h="16839"/>
          <w:pgMar w:top="1418" w:right="1134" w:bottom="1134" w:left="1418" w:header="1021" w:footer="1021" w:gutter="0"/>
          <w:pgNumType w:fmt="upperRoman" w:start="1"/>
          <w:cols w:space="720"/>
          <w:titlePg/>
          <w:docGrid w:type="linesAndChars" w:linePitch="312"/>
        </w:sectPr>
      </w:pPr>
    </w:p>
    <w:p w:rsidR="00FF72D0" w:rsidRDefault="00A040A9">
      <w:pPr>
        <w:pStyle w:val="affff3"/>
      </w:pPr>
      <w:bookmarkStart w:id="7" w:name="_Toc140223946"/>
      <w:bookmarkStart w:id="8" w:name="_Toc140223197"/>
      <w:bookmarkStart w:id="9" w:name="_Toc140223896"/>
      <w:bookmarkStart w:id="10" w:name="_Toc140223803"/>
      <w:bookmarkStart w:id="11" w:name="_Toc148605400"/>
      <w:bookmarkStart w:id="12" w:name="SectionMark2"/>
      <w:bookmarkEnd w:id="3"/>
      <w:r>
        <w:rPr>
          <w:rFonts w:hint="eastAsia"/>
        </w:rPr>
        <w:lastRenderedPageBreak/>
        <w:t>前    言</w:t>
      </w:r>
      <w:bookmarkEnd w:id="4"/>
      <w:bookmarkEnd w:id="5"/>
      <w:bookmarkEnd w:id="7"/>
      <w:bookmarkEnd w:id="8"/>
      <w:bookmarkEnd w:id="9"/>
      <w:bookmarkEnd w:id="10"/>
      <w:bookmarkEnd w:id="11"/>
    </w:p>
    <w:p w:rsidR="00FF72D0" w:rsidRDefault="00A040A9">
      <w:pPr>
        <w:autoSpaceDE w:val="0"/>
        <w:autoSpaceDN w:val="0"/>
        <w:adjustRightInd w:val="0"/>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本大纲依据TZ 1—2019《农业机械推广鉴定大纲编写规则》编制。 </w:t>
      </w:r>
    </w:p>
    <w:p w:rsidR="00FF72D0" w:rsidRDefault="00A040A9">
      <w:pPr>
        <w:autoSpaceDE w:val="0"/>
        <w:autoSpaceDN w:val="0"/>
        <w:adjustRightInd w:val="0"/>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本大纲是对DG/T 143—2019《剪羊毛机》的修订。 </w:t>
      </w:r>
    </w:p>
    <w:p w:rsidR="00FF72D0" w:rsidRDefault="00A040A9">
      <w:pPr>
        <w:pStyle w:val="afffc"/>
        <w:adjustRightInd w:val="0"/>
        <w:ind w:right="-143" w:firstLine="420"/>
        <w:rPr>
          <w:rFonts w:cs="宋体"/>
          <w:color w:val="000000"/>
          <w:szCs w:val="21"/>
        </w:rPr>
      </w:pPr>
      <w:r>
        <w:rPr>
          <w:rFonts w:cs="宋体" w:hint="eastAsia"/>
          <w:color w:val="000000"/>
          <w:szCs w:val="21"/>
        </w:rPr>
        <w:t>本大纲与</w:t>
      </w:r>
      <w:r>
        <w:rPr>
          <w:rFonts w:cs="宋体"/>
          <w:color w:val="000000"/>
          <w:szCs w:val="21"/>
        </w:rPr>
        <w:t>DG/</w:t>
      </w:r>
      <w:r>
        <w:rPr>
          <w:rFonts w:cs="宋体" w:hint="eastAsia"/>
          <w:color w:val="000000"/>
          <w:szCs w:val="21"/>
        </w:rPr>
        <w:t>T 1</w:t>
      </w:r>
      <w:r>
        <w:rPr>
          <w:rFonts w:cs="宋体"/>
          <w:color w:val="000000"/>
          <w:szCs w:val="21"/>
        </w:rPr>
        <w:t>43</w:t>
      </w:r>
      <w:r>
        <w:rPr>
          <w:rFonts w:cs="宋体" w:hint="eastAsia"/>
          <w:color w:val="000000"/>
          <w:szCs w:val="21"/>
        </w:rPr>
        <w:t>—</w:t>
      </w:r>
      <w:r>
        <w:rPr>
          <w:rFonts w:cs="宋体"/>
          <w:color w:val="000000"/>
          <w:szCs w:val="21"/>
        </w:rPr>
        <w:t>20</w:t>
      </w:r>
      <w:r>
        <w:rPr>
          <w:rFonts w:cs="宋体" w:hint="eastAsia"/>
          <w:color w:val="000000"/>
          <w:szCs w:val="21"/>
        </w:rPr>
        <w:t>1</w:t>
      </w:r>
      <w:r>
        <w:rPr>
          <w:rFonts w:cs="宋体"/>
          <w:color w:val="000000"/>
          <w:szCs w:val="21"/>
        </w:rPr>
        <w:t>9</w:t>
      </w:r>
      <w:r>
        <w:rPr>
          <w:rFonts w:cs="宋体" w:hint="eastAsia"/>
          <w:color w:val="000000"/>
          <w:szCs w:val="21"/>
        </w:rPr>
        <w:t>相比，主要技术内容变化如下：</w:t>
      </w:r>
    </w:p>
    <w:p w:rsidR="00FF72D0" w:rsidRDefault="00A040A9">
      <w:pPr>
        <w:pStyle w:val="afffc"/>
        <w:tabs>
          <w:tab w:val="center" w:pos="4201"/>
          <w:tab w:val="right" w:leader="dot" w:pos="9298"/>
        </w:tabs>
        <w:ind w:firstLine="420"/>
      </w:pPr>
      <w:r>
        <w:rPr>
          <w:rFonts w:hint="eastAsia"/>
        </w:rPr>
        <w:t>——</w:t>
      </w:r>
      <w:r>
        <w:rPr>
          <w:rFonts w:cs="宋体" w:hint="eastAsia"/>
          <w:szCs w:val="21"/>
        </w:rPr>
        <w:t>修改了规范性引用文件</w:t>
      </w:r>
      <w:r>
        <w:rPr>
          <w:rFonts w:hint="eastAsia"/>
        </w:rPr>
        <w:t>；</w:t>
      </w:r>
    </w:p>
    <w:p w:rsidR="00FF72D0" w:rsidRDefault="00A040A9">
      <w:pPr>
        <w:pStyle w:val="afffc"/>
        <w:tabs>
          <w:tab w:val="center" w:pos="4201"/>
          <w:tab w:val="right" w:leader="dot" w:pos="9298"/>
        </w:tabs>
        <w:ind w:firstLine="420"/>
      </w:pPr>
      <w:r>
        <w:rPr>
          <w:rFonts w:hint="eastAsia"/>
        </w:rPr>
        <w:t>——</w:t>
      </w:r>
      <w:r>
        <w:rPr>
          <w:rFonts w:cs="宋体" w:hint="eastAsia"/>
          <w:szCs w:val="21"/>
        </w:rPr>
        <w:t>修改了基本要求</w:t>
      </w:r>
      <w:r>
        <w:rPr>
          <w:rFonts w:hint="eastAsia"/>
        </w:rPr>
        <w:t>；</w:t>
      </w:r>
    </w:p>
    <w:p w:rsidR="00FF72D0" w:rsidRDefault="00A040A9">
      <w:pPr>
        <w:pStyle w:val="afffc"/>
        <w:tabs>
          <w:tab w:val="center" w:pos="4201"/>
          <w:tab w:val="right" w:leader="dot" w:pos="9298"/>
        </w:tabs>
        <w:ind w:firstLine="420"/>
        <w:rPr>
          <w:rFonts w:hAnsi="宋体"/>
        </w:rPr>
      </w:pPr>
      <w:r>
        <w:rPr>
          <w:rFonts w:hint="eastAsia"/>
        </w:rPr>
        <w:t>——</w:t>
      </w:r>
      <w:r>
        <w:rPr>
          <w:rFonts w:cs="宋体" w:hint="eastAsia"/>
          <w:szCs w:val="21"/>
        </w:rPr>
        <w:t>修改了一致性检查</w:t>
      </w:r>
      <w:r>
        <w:rPr>
          <w:rFonts w:hint="eastAsia"/>
        </w:rPr>
        <w:t>；</w:t>
      </w:r>
    </w:p>
    <w:p w:rsidR="00FF72D0" w:rsidRDefault="00A040A9">
      <w:pPr>
        <w:pStyle w:val="afffc"/>
        <w:tabs>
          <w:tab w:val="center" w:pos="4201"/>
          <w:tab w:val="right" w:leader="dot" w:pos="9298"/>
        </w:tabs>
        <w:ind w:firstLine="420"/>
        <w:rPr>
          <w:rFonts w:hAnsi="宋体"/>
        </w:rPr>
      </w:pPr>
      <w:r>
        <w:rPr>
          <w:rFonts w:hint="eastAsia"/>
        </w:rPr>
        <w:t>——</w:t>
      </w:r>
      <w:r>
        <w:rPr>
          <w:rFonts w:hAnsi="宋体" w:hint="eastAsia"/>
        </w:rPr>
        <w:t>修改了安全性评价；</w:t>
      </w:r>
    </w:p>
    <w:p w:rsidR="00FF72D0" w:rsidRDefault="00A040A9">
      <w:pPr>
        <w:pStyle w:val="afffc"/>
        <w:tabs>
          <w:tab w:val="center" w:pos="4201"/>
          <w:tab w:val="right" w:leader="dot" w:pos="9298"/>
        </w:tabs>
        <w:ind w:firstLine="420"/>
        <w:rPr>
          <w:rFonts w:cs="宋体"/>
          <w:szCs w:val="21"/>
        </w:rPr>
      </w:pPr>
      <w:r>
        <w:rPr>
          <w:rFonts w:hint="eastAsia"/>
        </w:rPr>
        <w:t>——</w:t>
      </w:r>
      <w:r>
        <w:rPr>
          <w:rFonts w:cs="宋体" w:hint="eastAsia"/>
          <w:szCs w:val="21"/>
        </w:rPr>
        <w:t>修改了适用性评价</w:t>
      </w:r>
      <w:r>
        <w:rPr>
          <w:rFonts w:hAnsi="宋体" w:hint="eastAsia"/>
        </w:rPr>
        <w:t>；</w:t>
      </w:r>
    </w:p>
    <w:p w:rsidR="00FF72D0" w:rsidRDefault="00A040A9">
      <w:pPr>
        <w:pStyle w:val="afffc"/>
        <w:tabs>
          <w:tab w:val="center" w:pos="4201"/>
          <w:tab w:val="right" w:leader="dot" w:pos="9298"/>
        </w:tabs>
        <w:ind w:firstLine="420"/>
      </w:pPr>
      <w:r>
        <w:rPr>
          <w:rFonts w:hint="eastAsia"/>
        </w:rPr>
        <w:t>——</w:t>
      </w:r>
      <w:r>
        <w:rPr>
          <w:rFonts w:cs="宋体" w:hint="eastAsia"/>
          <w:szCs w:val="21"/>
        </w:rPr>
        <w:t>修改</w:t>
      </w:r>
      <w:r>
        <w:rPr>
          <w:rFonts w:hint="eastAsia"/>
        </w:rPr>
        <w:t>了产品变更；</w:t>
      </w:r>
    </w:p>
    <w:p w:rsidR="00FF72D0" w:rsidRDefault="00A040A9">
      <w:pPr>
        <w:pStyle w:val="afffc"/>
        <w:tabs>
          <w:tab w:val="center" w:pos="4201"/>
          <w:tab w:val="right" w:leader="dot" w:pos="9298"/>
        </w:tabs>
        <w:ind w:firstLine="420"/>
      </w:pPr>
      <w:r>
        <w:rPr>
          <w:rFonts w:hint="eastAsia"/>
        </w:rPr>
        <w:t>——修改了附录A;</w:t>
      </w:r>
    </w:p>
    <w:p w:rsidR="00FF72D0" w:rsidRDefault="00A040A9">
      <w:pPr>
        <w:pStyle w:val="afffc"/>
        <w:tabs>
          <w:tab w:val="center" w:pos="4201"/>
          <w:tab w:val="right" w:leader="dot" w:pos="9298"/>
        </w:tabs>
        <w:ind w:firstLine="420"/>
      </w:pPr>
      <w:r>
        <w:rPr>
          <w:rFonts w:hint="eastAsia"/>
        </w:rPr>
        <w:t>——修改了附录B。</w:t>
      </w:r>
    </w:p>
    <w:p w:rsidR="00FF72D0" w:rsidRDefault="00A040A9">
      <w:pPr>
        <w:pStyle w:val="afffc"/>
        <w:tabs>
          <w:tab w:val="center" w:pos="4201"/>
          <w:tab w:val="right" w:leader="dot" w:pos="9298"/>
        </w:tabs>
        <w:ind w:firstLine="420"/>
      </w:pPr>
      <w:r>
        <w:rPr>
          <w:rFonts w:hint="eastAsia"/>
        </w:rPr>
        <w:t>本大纲自实施之日起代替</w:t>
      </w:r>
      <w:r>
        <w:t>DG/T</w:t>
      </w:r>
      <w:r>
        <w:rPr>
          <w:rFonts w:hint="eastAsia"/>
        </w:rPr>
        <w:t xml:space="preserve"> 1</w:t>
      </w:r>
      <w:r>
        <w:t>43</w:t>
      </w:r>
      <w:r>
        <w:rPr>
          <w:rFonts w:hint="eastAsia"/>
        </w:rPr>
        <w:t>—</w:t>
      </w:r>
      <w:r>
        <w:t>2019</w:t>
      </w:r>
      <w:r>
        <w:rPr>
          <w:rFonts w:hint="eastAsia"/>
        </w:rPr>
        <w:t>。</w:t>
      </w:r>
    </w:p>
    <w:p w:rsidR="00FF72D0" w:rsidRDefault="00A040A9">
      <w:pPr>
        <w:pStyle w:val="afffc"/>
        <w:ind w:firstLine="420"/>
      </w:pPr>
      <w:r>
        <w:rPr>
          <w:rFonts w:hint="eastAsia"/>
        </w:rPr>
        <w:t>本大纲由</w:t>
      </w:r>
      <w:r>
        <w:t>农业</w:t>
      </w:r>
      <w:r>
        <w:rPr>
          <w:rFonts w:hint="eastAsia"/>
        </w:rPr>
        <w:t>农村</w:t>
      </w:r>
      <w:r>
        <w:t>部农业机械化管理司提出</w:t>
      </w:r>
      <w:r>
        <w:rPr>
          <w:rFonts w:hint="eastAsia"/>
        </w:rPr>
        <w:t>。</w:t>
      </w:r>
    </w:p>
    <w:p w:rsidR="00FF72D0" w:rsidRDefault="00A040A9">
      <w:pPr>
        <w:pStyle w:val="afffc"/>
        <w:ind w:firstLine="420"/>
      </w:pPr>
      <w:r>
        <w:rPr>
          <w:rFonts w:hint="eastAsia"/>
        </w:rPr>
        <w:t>本大纲由</w:t>
      </w:r>
      <w:r>
        <w:rPr>
          <w:spacing w:val="-2"/>
        </w:rPr>
        <w:t>农业农村部农业机械</w:t>
      </w:r>
      <w:r>
        <w:rPr>
          <w:rFonts w:hint="eastAsia"/>
          <w:spacing w:val="-2"/>
        </w:rPr>
        <w:t>化</w:t>
      </w:r>
      <w:r>
        <w:rPr>
          <w:spacing w:val="-2"/>
        </w:rPr>
        <w:t>总站技术归口</w:t>
      </w:r>
      <w:r>
        <w:rPr>
          <w:rFonts w:hint="eastAsia"/>
        </w:rPr>
        <w:t>。</w:t>
      </w:r>
    </w:p>
    <w:p w:rsidR="00FF72D0" w:rsidRDefault="00A040A9">
      <w:pPr>
        <w:pStyle w:val="afffc"/>
        <w:ind w:firstLine="420"/>
      </w:pPr>
      <w:r>
        <w:rPr>
          <w:rFonts w:hint="eastAsia"/>
        </w:rPr>
        <w:t>本大纲起草单位：</w:t>
      </w:r>
    </w:p>
    <w:p w:rsidR="00FF72D0" w:rsidRDefault="00A040A9">
      <w:pPr>
        <w:pStyle w:val="afffc"/>
        <w:ind w:firstLine="420"/>
        <w:rPr>
          <w:rFonts w:hAnsi="宋体"/>
        </w:rPr>
      </w:pPr>
      <w:r>
        <w:rPr>
          <w:rFonts w:hAnsi="宋体" w:hint="eastAsia"/>
        </w:rPr>
        <w:t>本大纲主要起草人：</w:t>
      </w:r>
    </w:p>
    <w:p w:rsidR="00FF72D0" w:rsidRDefault="00A040A9">
      <w:pPr>
        <w:pStyle w:val="afffc"/>
        <w:ind w:firstLine="420"/>
        <w:rPr>
          <w:rFonts w:hAnsi="宋体"/>
        </w:rPr>
      </w:pPr>
      <w:r>
        <w:rPr>
          <w:rFonts w:hAnsi="宋体" w:hint="eastAsia"/>
        </w:rPr>
        <w:t>本大纲所代替大纲的历次版本发布情况为：</w:t>
      </w:r>
    </w:p>
    <w:p w:rsidR="00FF72D0" w:rsidRDefault="00A040A9">
      <w:pPr>
        <w:pStyle w:val="afffc"/>
        <w:ind w:firstLine="420"/>
      </w:pPr>
      <w:r>
        <w:rPr>
          <w:rFonts w:hAnsi="宋体" w:hint="eastAsia"/>
        </w:rPr>
        <w:t>——</w:t>
      </w:r>
      <w:r>
        <w:t>DG/T</w:t>
      </w:r>
      <w:r>
        <w:rPr>
          <w:rFonts w:hint="eastAsia"/>
        </w:rPr>
        <w:t xml:space="preserve"> 143—</w:t>
      </w:r>
      <w:r>
        <w:t>2019</w:t>
      </w:r>
      <w:r>
        <w:rPr>
          <w:rFonts w:hint="eastAsia"/>
        </w:rPr>
        <w:t>。</w:t>
      </w:r>
    </w:p>
    <w:p w:rsidR="00FF72D0" w:rsidRDefault="00FF72D0">
      <w:pPr>
        <w:pStyle w:val="afffc"/>
        <w:ind w:firstLine="420"/>
      </w:pPr>
    </w:p>
    <w:p w:rsidR="00FF72D0" w:rsidRDefault="00FF72D0">
      <w:pPr>
        <w:pStyle w:val="afffc"/>
        <w:ind w:firstLine="420"/>
      </w:pPr>
    </w:p>
    <w:p w:rsidR="00FF72D0" w:rsidRDefault="00FF72D0">
      <w:pPr>
        <w:pStyle w:val="afffc"/>
        <w:spacing w:before="100" w:beforeAutospacing="1"/>
        <w:ind w:firstLineChars="0" w:firstLine="0"/>
        <w:sectPr w:rsidR="00FF72D0">
          <w:footerReference w:type="even" r:id="rId19"/>
          <w:footerReference w:type="default" r:id="rId20"/>
          <w:headerReference w:type="first" r:id="rId21"/>
          <w:footerReference w:type="first" r:id="rId22"/>
          <w:pgSz w:w="11907" w:h="16839"/>
          <w:pgMar w:top="1418" w:right="1134" w:bottom="1134" w:left="1418" w:header="1021" w:footer="1021" w:gutter="0"/>
          <w:pgNumType w:fmt="upperRoman"/>
          <w:cols w:space="720"/>
          <w:titlePg/>
          <w:docGrid w:type="linesAndChars" w:linePitch="312"/>
        </w:sectPr>
      </w:pPr>
    </w:p>
    <w:p w:rsidR="00FF72D0" w:rsidRDefault="00A040A9">
      <w:pPr>
        <w:pStyle w:val="affff2"/>
        <w:outlineLvl w:val="9"/>
      </w:pPr>
      <w:bookmarkStart w:id="13" w:name="_Toc226867351"/>
      <w:bookmarkStart w:id="14" w:name="_Toc225679257"/>
      <w:bookmarkStart w:id="15" w:name="_Toc140223947"/>
      <w:bookmarkStart w:id="16" w:name="_Toc225731737"/>
      <w:bookmarkStart w:id="17" w:name="_Toc226861204"/>
      <w:bookmarkStart w:id="18" w:name="_Toc226114325"/>
      <w:bookmarkStart w:id="19" w:name="_Toc140223198"/>
      <w:bookmarkStart w:id="20" w:name="_Toc140223897"/>
      <w:bookmarkStart w:id="21" w:name="_Toc226888132"/>
      <w:bookmarkStart w:id="22" w:name="_Toc226453457"/>
      <w:bookmarkStart w:id="23" w:name="_Toc225669213"/>
      <w:bookmarkStart w:id="24" w:name="_Toc226862089"/>
      <w:bookmarkStart w:id="25" w:name="_Toc226861037"/>
      <w:bookmarkStart w:id="26" w:name="_Toc226947810"/>
      <w:bookmarkStart w:id="27" w:name="_Toc225679206"/>
      <w:bookmarkStart w:id="28" w:name="_Toc226598056"/>
      <w:bookmarkStart w:id="29" w:name="_Toc225821403"/>
      <w:bookmarkStart w:id="30" w:name="_Toc226357155"/>
      <w:bookmarkStart w:id="31" w:name="_Toc226611401"/>
      <w:bookmarkStart w:id="32" w:name="_Toc226114279"/>
      <w:bookmarkEnd w:id="12"/>
      <w:r>
        <w:rPr>
          <w:rFonts w:hint="eastAsia"/>
        </w:rPr>
        <w:lastRenderedPageBreak/>
        <w:t>剪羊毛机</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FF72D0" w:rsidRDefault="00A040A9">
      <w:pPr>
        <w:pStyle w:val="a"/>
        <w:spacing w:before="312" w:after="312"/>
        <w:rPr>
          <w:rFonts w:hint="default"/>
        </w:rPr>
      </w:pPr>
      <w:bookmarkStart w:id="33" w:name="_Toc26986771"/>
      <w:bookmarkStart w:id="34" w:name="_Toc17233333"/>
      <w:bookmarkStart w:id="35" w:name="_Toc24884211"/>
      <w:bookmarkStart w:id="36" w:name="_Toc26648465"/>
      <w:bookmarkStart w:id="37" w:name="_Toc164459404"/>
      <w:bookmarkStart w:id="38" w:name="_Toc24884218"/>
      <w:bookmarkStart w:id="39" w:name="_Toc97190718"/>
      <w:bookmarkStart w:id="40" w:name="_Toc164460183"/>
      <w:bookmarkStart w:id="41" w:name="_Toc26986530"/>
      <w:bookmarkStart w:id="42" w:name="_Toc17233325"/>
      <w:bookmarkStart w:id="43" w:name="_Toc26718930"/>
      <w:bookmarkStart w:id="44" w:name="_Toc145083669"/>
      <w:bookmarkStart w:id="45" w:name="_Toc140223948"/>
      <w:bookmarkStart w:id="46" w:name="_Toc140223898"/>
      <w:bookmarkStart w:id="47" w:name="_Toc148605401"/>
      <w:bookmarkStart w:id="48" w:name="_Toc90187236"/>
      <w:bookmarkStart w:id="49" w:name="_Toc226947811"/>
      <w:bookmarkStart w:id="50" w:name="_Toc140223199"/>
      <w:bookmarkStart w:id="51" w:name="_Toc140223804"/>
      <w:r>
        <w:t>范围</w:t>
      </w:r>
      <w:bookmarkEnd w:id="33"/>
      <w:bookmarkEnd w:id="34"/>
      <w:bookmarkEnd w:id="35"/>
      <w:bookmarkEnd w:id="36"/>
      <w:bookmarkEnd w:id="37"/>
      <w:bookmarkEnd w:id="38"/>
      <w:bookmarkEnd w:id="39"/>
      <w:bookmarkEnd w:id="40"/>
      <w:bookmarkEnd w:id="41"/>
      <w:bookmarkEnd w:id="42"/>
      <w:bookmarkEnd w:id="43"/>
    </w:p>
    <w:p w:rsidR="00FF72D0" w:rsidRDefault="00A040A9">
      <w:pPr>
        <w:pStyle w:val="affffff0"/>
        <w:ind w:firstLine="420"/>
        <w:rPr>
          <w:rFonts w:hint="default"/>
        </w:rPr>
      </w:pPr>
      <w:bookmarkStart w:id="52" w:name="_Toc26648466"/>
      <w:bookmarkStart w:id="53" w:name="_Toc24884212"/>
      <w:bookmarkStart w:id="54" w:name="_Toc17233326"/>
      <w:bookmarkStart w:id="55" w:name="_Toc24884219"/>
      <w:bookmarkStart w:id="56" w:name="_Toc17233334"/>
      <w:r>
        <w:t>本大纲规定了剪羊毛机推广鉴定的内容、方法和判定规则。</w:t>
      </w:r>
    </w:p>
    <w:p w:rsidR="00FF72D0" w:rsidRDefault="00A040A9">
      <w:pPr>
        <w:pStyle w:val="affffff0"/>
        <w:ind w:firstLine="420"/>
        <w:rPr>
          <w:rFonts w:hint="default"/>
        </w:rPr>
      </w:pPr>
      <w:r>
        <w:t>本大纲适用于软轴式或直动式剪羊毛机的推广鉴定。</w:t>
      </w:r>
    </w:p>
    <w:p w:rsidR="00FF72D0" w:rsidRDefault="00A040A9">
      <w:pPr>
        <w:pStyle w:val="a"/>
        <w:spacing w:before="312" w:after="312"/>
        <w:rPr>
          <w:rFonts w:hint="default"/>
        </w:rPr>
      </w:pPr>
      <w:bookmarkStart w:id="57" w:name="_Toc26718931"/>
      <w:bookmarkStart w:id="58" w:name="_Toc97190719"/>
      <w:bookmarkStart w:id="59" w:name="_Toc26986772"/>
      <w:bookmarkStart w:id="60" w:name="_Toc26986531"/>
      <w:bookmarkStart w:id="61" w:name="_Toc164460184"/>
      <w:bookmarkStart w:id="62" w:name="_Toc164459405"/>
      <w:r>
        <w:t>规范性引用文件</w:t>
      </w:r>
      <w:bookmarkEnd w:id="52"/>
      <w:bookmarkEnd w:id="53"/>
      <w:bookmarkEnd w:id="54"/>
      <w:bookmarkEnd w:id="55"/>
      <w:bookmarkEnd w:id="56"/>
      <w:bookmarkEnd w:id="57"/>
      <w:bookmarkEnd w:id="58"/>
      <w:bookmarkEnd w:id="59"/>
      <w:bookmarkEnd w:id="60"/>
      <w:bookmarkEnd w:id="61"/>
      <w:bookmarkEnd w:id="62"/>
    </w:p>
    <w:p w:rsidR="00FF72D0" w:rsidRDefault="00A040A9">
      <w:pPr>
        <w:pStyle w:val="affffff0"/>
        <w:ind w:firstLine="420"/>
        <w:rPr>
          <w:rFonts w:hint="default"/>
        </w:rPr>
      </w:pPr>
      <w:r>
        <w:t>下列文件中的内容通过文中的规范性引用而构成本文件必不可少的条款。其中，注日期的引用文件，仅该日期对应的版本适用于本文件；不注日期的引用文件，其最新版本（包括所有的修改单）适用于本文件。</w:t>
      </w:r>
    </w:p>
    <w:p w:rsidR="00FF72D0" w:rsidRDefault="00A040A9">
      <w:pPr>
        <w:pStyle w:val="affffff0"/>
        <w:ind w:firstLine="420"/>
        <w:rPr>
          <w:rFonts w:hint="default"/>
        </w:rPr>
      </w:pPr>
      <w:r>
        <w:t>GB/T 3768 声学 声压法测定噪声源声功率级和声能量级 采用反射面上方包络测量面的简易法</w:t>
      </w:r>
    </w:p>
    <w:p w:rsidR="00FF72D0" w:rsidRDefault="00A040A9">
      <w:pPr>
        <w:pStyle w:val="affffff0"/>
        <w:ind w:firstLine="420"/>
        <w:rPr>
          <w:rFonts w:hint="default"/>
        </w:rPr>
      </w:pPr>
      <w:r>
        <w:t xml:space="preserve">GB 10396 农林拖拉机和机械、草坪和园艺动力机械 安全标志和危险图形 总则 </w:t>
      </w:r>
    </w:p>
    <w:p w:rsidR="00FF72D0" w:rsidRDefault="00A040A9">
      <w:pPr>
        <w:pStyle w:val="affffff0"/>
        <w:ind w:firstLine="420"/>
        <w:rPr>
          <w:rFonts w:hint="default"/>
        </w:rPr>
      </w:pPr>
      <w:r>
        <w:t>JB/T 7881.1 剪羊毛机 术语</w:t>
      </w:r>
    </w:p>
    <w:p w:rsidR="00FF72D0" w:rsidRDefault="00A040A9">
      <w:pPr>
        <w:pStyle w:val="a"/>
        <w:spacing w:before="312" w:after="312"/>
        <w:rPr>
          <w:rFonts w:hint="default"/>
        </w:rPr>
      </w:pPr>
      <w:bookmarkStart w:id="63" w:name="_Toc97190720"/>
      <w:bookmarkStart w:id="64" w:name="_Toc164459406"/>
      <w:bookmarkStart w:id="65" w:name="_Toc164460185"/>
      <w:r>
        <w:rPr>
          <w:szCs w:val="21"/>
        </w:rPr>
        <w:t>术语和</w:t>
      </w:r>
      <w:bookmarkEnd w:id="63"/>
      <w:r>
        <w:rPr>
          <w:szCs w:val="21"/>
        </w:rPr>
        <w:t>定义</w:t>
      </w:r>
      <w:bookmarkEnd w:id="64"/>
      <w:bookmarkEnd w:id="65"/>
    </w:p>
    <w:p w:rsidR="00FF72D0" w:rsidRDefault="00A040A9">
      <w:pPr>
        <w:pStyle w:val="affffff0"/>
        <w:ind w:firstLine="420"/>
        <w:rPr>
          <w:rFonts w:hint="default"/>
        </w:rPr>
      </w:pPr>
      <w:bookmarkStart w:id="66" w:name="_Toc26986532"/>
      <w:bookmarkEnd w:id="66"/>
      <w:r>
        <w:t>JB/T 7881.1界定的术语和定义适用于本文件。</w:t>
      </w:r>
    </w:p>
    <w:p w:rsidR="00FF72D0" w:rsidRDefault="00FF72D0">
      <w:pPr>
        <w:pStyle w:val="a0"/>
        <w:spacing w:before="156" w:after="156"/>
        <w:rPr>
          <w:rFonts w:hint="default"/>
        </w:rPr>
      </w:pPr>
    </w:p>
    <w:p w:rsidR="00FF72D0" w:rsidRDefault="00A040A9">
      <w:pPr>
        <w:pStyle w:val="affffff0"/>
        <w:ind w:firstLine="420"/>
        <w:rPr>
          <w:rFonts w:ascii="黑体" w:eastAsia="黑体" w:hAnsi="黑体" w:hint="default"/>
        </w:rPr>
      </w:pPr>
      <w:r>
        <w:rPr>
          <w:rFonts w:ascii="黑体" w:eastAsia="黑体" w:hAnsi="黑体"/>
        </w:rPr>
        <w:t>手传振动  hand-transmitted vibration</w:t>
      </w:r>
    </w:p>
    <w:p w:rsidR="00FF72D0" w:rsidRDefault="00A040A9">
      <w:pPr>
        <w:pStyle w:val="affffff0"/>
        <w:spacing w:line="120" w:lineRule="auto"/>
        <w:ind w:firstLine="420"/>
        <w:rPr>
          <w:rFonts w:hint="default"/>
        </w:rPr>
      </w:pPr>
      <w:r>
        <w:t>生产中使用手持振动工具或接触受振工件时，直接作用或传递到人的手臂的机械振动或冲击</w:t>
      </w:r>
    </w:p>
    <w:p w:rsidR="00FF72D0" w:rsidRDefault="00FF72D0">
      <w:pPr>
        <w:pStyle w:val="affffff7"/>
        <w:spacing w:after="156"/>
        <w:rPr>
          <w:rFonts w:hint="default"/>
        </w:rPr>
      </w:pPr>
    </w:p>
    <w:p w:rsidR="00FF72D0" w:rsidRDefault="00A040A9">
      <w:pPr>
        <w:pStyle w:val="affffff0"/>
        <w:ind w:firstLine="420"/>
        <w:rPr>
          <w:rFonts w:ascii="黑体" w:eastAsia="黑体" w:hAnsi="黑体" w:hint="default"/>
        </w:rPr>
      </w:pPr>
      <w:r>
        <w:rPr>
          <w:rFonts w:ascii="黑体" w:eastAsia="黑体" w:hAnsi="黑体"/>
        </w:rPr>
        <w:t>频率计权振动加速度  frequency-weighted acceleration to vibration</w:t>
      </w:r>
    </w:p>
    <w:p w:rsidR="00FF72D0" w:rsidRDefault="00A040A9">
      <w:pPr>
        <w:pStyle w:val="affffff0"/>
        <w:ind w:firstLine="420"/>
        <w:rPr>
          <w:rFonts w:hint="default"/>
          <w:vertAlign w:val="superscript"/>
        </w:rPr>
      </w:pPr>
      <w:r>
        <w:t>按不同频率振动的人体生理效应规律计权后的振动加速度，单位为m/s</w:t>
      </w:r>
      <w:r>
        <w:rPr>
          <w:vertAlign w:val="superscript"/>
        </w:rPr>
        <w:t>2</w:t>
      </w:r>
    </w:p>
    <w:p w:rsidR="00FF72D0" w:rsidRDefault="00FF72D0">
      <w:pPr>
        <w:pStyle w:val="affffff7"/>
        <w:spacing w:after="156"/>
        <w:rPr>
          <w:rFonts w:hint="default"/>
        </w:rPr>
      </w:pPr>
    </w:p>
    <w:p w:rsidR="00FF72D0" w:rsidRDefault="00A040A9">
      <w:pPr>
        <w:pStyle w:val="affffff0"/>
        <w:ind w:firstLine="420"/>
        <w:rPr>
          <w:rFonts w:ascii="黑体" w:eastAsia="黑体" w:hAnsi="黑体" w:hint="default"/>
        </w:rPr>
      </w:pPr>
      <w:r>
        <w:rPr>
          <w:rFonts w:ascii="黑体" w:eastAsia="黑体" w:hAnsi="黑体"/>
        </w:rPr>
        <w:t>4h等能量频率计权振动加速度  4 hours energy equivalent frequency-weighted acceleration to vibration</w:t>
      </w:r>
    </w:p>
    <w:p w:rsidR="00FF72D0" w:rsidRDefault="00A040A9">
      <w:pPr>
        <w:pStyle w:val="affffff0"/>
        <w:ind w:firstLine="420"/>
        <w:rPr>
          <w:rFonts w:hint="default"/>
          <w:vertAlign w:val="superscript"/>
        </w:rPr>
      </w:pPr>
      <w:r>
        <w:t>按不同频率振动的人体生理效应规律计权后的振动加速度，在日接振时间不足或超过4h时，将其换算为相当于接振4h的频率计权振动加速度值，即称A</w:t>
      </w:r>
      <w:r>
        <w:rPr>
          <w:vertAlign w:val="subscript"/>
        </w:rPr>
        <w:t>hw（4）</w:t>
      </w:r>
      <w:r>
        <w:t>。</w:t>
      </w:r>
    </w:p>
    <w:p w:rsidR="00FF72D0" w:rsidRDefault="00A040A9">
      <w:pPr>
        <w:pStyle w:val="a"/>
        <w:spacing w:before="312" w:after="312"/>
        <w:rPr>
          <w:rFonts w:hint="default"/>
        </w:rPr>
      </w:pPr>
      <w:bookmarkStart w:id="67" w:name="_Toc164459407"/>
      <w:bookmarkStart w:id="68" w:name="_Toc164460186"/>
      <w:r>
        <w:t>基本要求</w:t>
      </w:r>
      <w:bookmarkEnd w:id="67"/>
      <w:bookmarkEnd w:id="68"/>
    </w:p>
    <w:p w:rsidR="00FF72D0" w:rsidRDefault="00A040A9">
      <w:pPr>
        <w:pStyle w:val="a0"/>
        <w:spacing w:before="156" w:after="156"/>
        <w:rPr>
          <w:rFonts w:hint="default"/>
        </w:rPr>
      </w:pPr>
      <w:bookmarkStart w:id="69" w:name="_Toc164459408"/>
      <w:bookmarkStart w:id="70" w:name="_Toc164460187"/>
      <w:r>
        <w:t>需补充提供的材料</w:t>
      </w:r>
      <w:bookmarkEnd w:id="69"/>
      <w:bookmarkEnd w:id="70"/>
    </w:p>
    <w:p w:rsidR="00FF72D0" w:rsidRDefault="00A040A9">
      <w:pPr>
        <w:pStyle w:val="affffff0"/>
        <w:ind w:firstLine="420"/>
        <w:rPr>
          <w:rFonts w:hint="default"/>
        </w:rPr>
      </w:pPr>
      <w:r>
        <w:t>除申请时提交的材料之外，需补充提供以下材料（包括涵盖机型）：</w:t>
      </w:r>
    </w:p>
    <w:p w:rsidR="00FF72D0" w:rsidRDefault="00A040A9">
      <w:pPr>
        <w:pStyle w:val="a5"/>
        <w:rPr>
          <w:rFonts w:hint="default"/>
        </w:rPr>
      </w:pPr>
      <w:r>
        <w:t>产品规格表（见附录A）；</w:t>
      </w:r>
    </w:p>
    <w:p w:rsidR="00FF72D0" w:rsidRDefault="00A040A9">
      <w:pPr>
        <w:pStyle w:val="a5"/>
        <w:rPr>
          <w:rFonts w:hint="default"/>
        </w:rPr>
      </w:pPr>
      <w:r>
        <w:t>样机照片（左前方45</w:t>
      </w:r>
      <w:r>
        <w:rPr>
          <w:rFonts w:hint="default"/>
        </w:rPr>
        <w:t>°</w:t>
      </w:r>
      <w:r>
        <w:t>、右前方45</w:t>
      </w:r>
      <w:r>
        <w:rPr>
          <w:rFonts w:hint="default"/>
        </w:rPr>
        <w:t>°</w:t>
      </w:r>
      <w:r>
        <w:t>、正后方、产品铭牌各1张）；</w:t>
      </w:r>
    </w:p>
    <w:p w:rsidR="00FF72D0" w:rsidRDefault="00A040A9">
      <w:pPr>
        <w:pStyle w:val="a5"/>
        <w:rPr>
          <w:rFonts w:hint="default"/>
        </w:rPr>
      </w:pPr>
      <w:r>
        <w:t>用户名单（内容至少包括购买者姓名、通讯地址、联系电话、产品型号名称、购机时间等）， 提供的用户应为作业一个季节以上的，数量不少于10户。</w:t>
      </w:r>
    </w:p>
    <w:p w:rsidR="00FF72D0" w:rsidRDefault="00A040A9">
      <w:pPr>
        <w:pStyle w:val="affffff0"/>
        <w:ind w:firstLine="420"/>
        <w:rPr>
          <w:rFonts w:hint="default"/>
        </w:rPr>
      </w:pPr>
      <w:r>
        <w:lastRenderedPageBreak/>
        <w:t>以上材料需加盖制造商公章。</w:t>
      </w:r>
    </w:p>
    <w:p w:rsidR="00FF72D0" w:rsidRDefault="00A040A9">
      <w:pPr>
        <w:pStyle w:val="a0"/>
        <w:spacing w:before="156" w:after="156"/>
        <w:rPr>
          <w:rFonts w:hint="default"/>
        </w:rPr>
      </w:pPr>
      <w:bookmarkStart w:id="71" w:name="_Toc164459409"/>
      <w:bookmarkStart w:id="72" w:name="_Toc164460188"/>
      <w:r>
        <w:t>参数准确度及仪器设备</w:t>
      </w:r>
      <w:bookmarkEnd w:id="71"/>
      <w:bookmarkEnd w:id="72"/>
    </w:p>
    <w:p w:rsidR="00FF72D0" w:rsidRDefault="00A040A9">
      <w:pPr>
        <w:pStyle w:val="affffff0"/>
        <w:ind w:firstLine="420"/>
        <w:rPr>
          <w:rFonts w:hint="default"/>
          <w:kern w:val="2"/>
          <w:szCs w:val="21"/>
        </w:rPr>
      </w:pPr>
      <w:r>
        <w:t>被测参数的准确度要求见表1。选用仪器设备的量程和准确度应与表1的要求相匹配。试验用仪器设备应经过计量检定或校准且在有效期内。</w:t>
      </w:r>
    </w:p>
    <w:p w:rsidR="00FF72D0" w:rsidRDefault="00A040A9">
      <w:pPr>
        <w:pStyle w:val="af"/>
        <w:spacing w:before="156" w:after="156"/>
        <w:rPr>
          <w:rFonts w:hint="default"/>
        </w:rPr>
      </w:pPr>
      <w:r>
        <w:t>被测参数的准确度要求</w:t>
      </w:r>
    </w:p>
    <w:tbl>
      <w:tblPr>
        <w:tblStyle w:val="a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40"/>
        <w:gridCol w:w="2400"/>
        <w:gridCol w:w="3050"/>
        <w:gridCol w:w="2644"/>
      </w:tblGrid>
      <w:tr w:rsidR="00FF72D0">
        <w:trPr>
          <w:tblHeader/>
          <w:jc w:val="center"/>
        </w:trPr>
        <w:tc>
          <w:tcPr>
            <w:tcW w:w="1240" w:type="dxa"/>
            <w:tcBorders>
              <w:top w:val="single" w:sz="8" w:space="0" w:color="auto"/>
              <w:left w:val="single" w:sz="8"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序号</w:t>
            </w:r>
          </w:p>
        </w:tc>
        <w:tc>
          <w:tcPr>
            <w:tcW w:w="2400" w:type="dxa"/>
            <w:tcBorders>
              <w:top w:val="single" w:sz="8" w:space="0" w:color="auto"/>
              <w:left w:val="single" w:sz="4" w:space="0" w:color="auto"/>
              <w:bottom w:val="single" w:sz="8" w:space="0" w:color="auto"/>
              <w:right w:val="single" w:sz="4" w:space="0" w:color="auto"/>
            </w:tcBorders>
            <w:shd w:val="clear" w:color="auto" w:fill="auto"/>
            <w:vAlign w:val="center"/>
          </w:tcPr>
          <w:p w:rsidR="00FF72D0" w:rsidRDefault="00A040A9">
            <w:pPr>
              <w:adjustRightInd w:val="0"/>
              <w:spacing w:line="400" w:lineRule="exact"/>
              <w:jc w:val="center"/>
            </w:pPr>
            <w:r>
              <w:rPr>
                <w:rFonts w:ascii="宋体" w:eastAsia="宋体" w:hAnsi="宋体" w:cs="宋体" w:hint="eastAsia"/>
                <w:sz w:val="18"/>
                <w:szCs w:val="18"/>
                <w:lang w:bidi="ar"/>
              </w:rPr>
              <w:t>被测参数名称</w:t>
            </w:r>
          </w:p>
        </w:tc>
        <w:tc>
          <w:tcPr>
            <w:tcW w:w="3050" w:type="dxa"/>
            <w:tcBorders>
              <w:top w:val="single" w:sz="8" w:space="0" w:color="auto"/>
              <w:left w:val="single" w:sz="4" w:space="0" w:color="auto"/>
              <w:bottom w:val="single" w:sz="8" w:space="0" w:color="auto"/>
              <w:right w:val="single" w:sz="4" w:space="0" w:color="auto"/>
            </w:tcBorders>
            <w:shd w:val="clear" w:color="auto" w:fill="auto"/>
            <w:vAlign w:val="center"/>
          </w:tcPr>
          <w:p w:rsidR="00FF72D0" w:rsidRDefault="00A040A9">
            <w:pPr>
              <w:adjustRightInd w:val="0"/>
              <w:spacing w:line="400" w:lineRule="exact"/>
              <w:jc w:val="center"/>
            </w:pPr>
            <w:r>
              <w:rPr>
                <w:rFonts w:ascii="宋体" w:eastAsia="宋体" w:hAnsi="宋体" w:cs="宋体" w:hint="eastAsia"/>
                <w:sz w:val="18"/>
                <w:szCs w:val="18"/>
                <w:lang w:bidi="ar"/>
              </w:rPr>
              <w:t>测量范围</w:t>
            </w:r>
          </w:p>
        </w:tc>
        <w:tc>
          <w:tcPr>
            <w:tcW w:w="2644" w:type="dxa"/>
            <w:tcBorders>
              <w:top w:val="single" w:sz="8" w:space="0" w:color="auto"/>
              <w:left w:val="single" w:sz="4" w:space="0" w:color="auto"/>
              <w:bottom w:val="single" w:sz="8" w:space="0" w:color="auto"/>
              <w:right w:val="single" w:sz="8" w:space="0" w:color="auto"/>
            </w:tcBorders>
            <w:shd w:val="clear" w:color="auto" w:fill="auto"/>
            <w:vAlign w:val="center"/>
          </w:tcPr>
          <w:p w:rsidR="00FF72D0" w:rsidRDefault="00A040A9">
            <w:pPr>
              <w:adjustRightInd w:val="0"/>
              <w:spacing w:line="400" w:lineRule="exact"/>
              <w:jc w:val="center"/>
            </w:pPr>
            <w:r>
              <w:rPr>
                <w:rFonts w:ascii="宋体" w:eastAsia="宋体" w:hAnsi="宋体" w:cs="宋体" w:hint="eastAsia"/>
                <w:sz w:val="18"/>
                <w:szCs w:val="18"/>
                <w:lang w:bidi="ar"/>
              </w:rPr>
              <w:t>准确度要求</w:t>
            </w:r>
          </w:p>
        </w:tc>
      </w:tr>
      <w:tr w:rsidR="00FF72D0">
        <w:trPr>
          <w:jc w:val="center"/>
        </w:trPr>
        <w:tc>
          <w:tcPr>
            <w:tcW w:w="1240" w:type="dxa"/>
            <w:tcBorders>
              <w:top w:val="single" w:sz="8"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1</w:t>
            </w:r>
          </w:p>
        </w:tc>
        <w:tc>
          <w:tcPr>
            <w:tcW w:w="2400" w:type="dxa"/>
            <w:tcBorders>
              <w:top w:val="single" w:sz="8"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长度</w:t>
            </w:r>
          </w:p>
        </w:tc>
        <w:tc>
          <w:tcPr>
            <w:tcW w:w="3050" w:type="dxa"/>
            <w:tcBorders>
              <w:top w:val="single" w:sz="8" w:space="0" w:color="auto"/>
              <w:left w:val="single" w:sz="4" w:space="0" w:color="auto"/>
              <w:bottom w:val="single" w:sz="4" w:space="0" w:color="auto"/>
              <w:right w:val="single" w:sz="4" w:space="0" w:color="auto"/>
            </w:tcBorders>
            <w:shd w:val="clear" w:color="auto" w:fill="auto"/>
            <w:vAlign w:val="center"/>
          </w:tcPr>
          <w:p w:rsidR="00FF72D0" w:rsidRDefault="00A040A9">
            <w:pPr>
              <w:adjustRightInd w:val="0"/>
              <w:spacing w:line="400" w:lineRule="exact"/>
              <w:jc w:val="center"/>
            </w:pPr>
            <w:r>
              <w:rPr>
                <w:rFonts w:ascii="宋体" w:eastAsia="宋体" w:hAnsi="Calibri" w:cs="宋体" w:hint="eastAsia"/>
                <w:bCs/>
                <w:sz w:val="18"/>
                <w:szCs w:val="18"/>
                <w:lang w:bidi="ar"/>
              </w:rPr>
              <w:t>0</w:t>
            </w:r>
            <w:r>
              <w:rPr>
                <w:rFonts w:ascii="宋体" w:eastAsia="宋体" w:hAnsi="宋体" w:cs="宋体" w:hint="eastAsia"/>
                <w:bCs/>
                <w:sz w:val="18"/>
                <w:szCs w:val="18"/>
                <w:lang w:bidi="ar"/>
              </w:rPr>
              <w:t xml:space="preserve"> m～5 m</w:t>
            </w:r>
          </w:p>
        </w:tc>
        <w:tc>
          <w:tcPr>
            <w:tcW w:w="2644" w:type="dxa"/>
            <w:tcBorders>
              <w:top w:val="single" w:sz="8" w:space="0" w:color="auto"/>
              <w:left w:val="single" w:sz="4" w:space="0" w:color="auto"/>
              <w:bottom w:val="single" w:sz="4" w:space="0" w:color="auto"/>
              <w:right w:val="single" w:sz="8" w:space="0" w:color="auto"/>
            </w:tcBorders>
            <w:shd w:val="clear" w:color="auto" w:fill="auto"/>
            <w:vAlign w:val="center"/>
          </w:tcPr>
          <w:p w:rsidR="00FF72D0" w:rsidRDefault="00A040A9">
            <w:pPr>
              <w:adjustRightInd w:val="0"/>
              <w:spacing w:line="400" w:lineRule="exact"/>
              <w:jc w:val="center"/>
            </w:pPr>
            <w:r>
              <w:rPr>
                <w:rFonts w:ascii="宋体" w:eastAsia="宋体" w:hAnsi="宋体" w:cs="宋体" w:hint="eastAsia"/>
                <w:sz w:val="18"/>
                <w:szCs w:val="18"/>
                <w:lang w:bidi="ar"/>
              </w:rPr>
              <w:t>1 mm</w:t>
            </w:r>
          </w:p>
        </w:tc>
      </w:tr>
      <w:tr w:rsidR="00FF72D0">
        <w:trPr>
          <w:jc w:val="center"/>
        </w:trPr>
        <w:tc>
          <w:tcPr>
            <w:tcW w:w="1240"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2</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质量</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bCs/>
                <w:szCs w:val="18"/>
              </w:rPr>
              <w:t>0</w:t>
            </w:r>
            <w:r>
              <w:rPr>
                <w:rFonts w:hAnsi="宋体"/>
                <w:bCs/>
                <w:szCs w:val="18"/>
              </w:rPr>
              <w:t xml:space="preserve"> g～5000 g</w:t>
            </w:r>
          </w:p>
        </w:tc>
        <w:tc>
          <w:tcPr>
            <w:tcW w:w="2644"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t>1 g</w:t>
            </w:r>
          </w:p>
        </w:tc>
      </w:tr>
      <w:tr w:rsidR="00FF72D0">
        <w:trPr>
          <w:jc w:val="center"/>
        </w:trPr>
        <w:tc>
          <w:tcPr>
            <w:tcW w:w="1240"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3</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时间</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adjustRightInd w:val="0"/>
              <w:spacing w:line="400" w:lineRule="exact"/>
              <w:jc w:val="center"/>
            </w:pPr>
            <w:r>
              <w:rPr>
                <w:rFonts w:ascii="宋体" w:eastAsia="宋体" w:hAnsi="宋体" w:cs="宋体" w:hint="eastAsia"/>
                <w:bCs/>
                <w:color w:val="000000"/>
                <w:sz w:val="18"/>
                <w:szCs w:val="18"/>
                <w:lang w:bidi="ar"/>
              </w:rPr>
              <w:t>0 h～24 h</w:t>
            </w:r>
          </w:p>
        </w:tc>
        <w:tc>
          <w:tcPr>
            <w:tcW w:w="2644"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adjustRightInd w:val="0"/>
              <w:spacing w:line="400" w:lineRule="exact"/>
              <w:jc w:val="center"/>
            </w:pPr>
            <w:r>
              <w:rPr>
                <w:rFonts w:ascii="宋体" w:eastAsia="宋体" w:hAnsi="宋体" w:cs="宋体" w:hint="eastAsia"/>
                <w:bCs/>
                <w:color w:val="000000"/>
                <w:sz w:val="18"/>
                <w:szCs w:val="18"/>
                <w:lang w:bidi="ar"/>
              </w:rPr>
              <w:t>1 s/d</w:t>
            </w:r>
          </w:p>
        </w:tc>
      </w:tr>
      <w:tr w:rsidR="00FF72D0">
        <w:trPr>
          <w:jc w:val="center"/>
        </w:trPr>
        <w:tc>
          <w:tcPr>
            <w:tcW w:w="1240"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4</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噪声</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35 dB(A)～130dB(A)</w:t>
            </w:r>
          </w:p>
        </w:tc>
        <w:tc>
          <w:tcPr>
            <w:tcW w:w="2644"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adjustRightInd w:val="0"/>
              <w:spacing w:line="400" w:lineRule="exact"/>
              <w:jc w:val="center"/>
              <w:rPr>
                <w:rFonts w:ascii="宋体" w:eastAsia="宋体" w:hAnsi="宋体" w:cs="宋体"/>
                <w:sz w:val="18"/>
                <w:szCs w:val="18"/>
              </w:rPr>
            </w:pPr>
            <w:r>
              <w:rPr>
                <w:rFonts w:ascii="宋体" w:eastAsia="宋体" w:hAnsi="宋体" w:cs="宋体" w:hint="eastAsia"/>
                <w:sz w:val="18"/>
                <w:szCs w:val="18"/>
                <w:lang w:bidi="ar"/>
              </w:rPr>
              <w:t>2级</w:t>
            </w:r>
          </w:p>
        </w:tc>
      </w:tr>
      <w:tr w:rsidR="00FF72D0">
        <w:trPr>
          <w:jc w:val="center"/>
        </w:trPr>
        <w:tc>
          <w:tcPr>
            <w:tcW w:w="1240"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5</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温度</w:t>
            </w:r>
          </w:p>
        </w:tc>
        <w:tc>
          <w:tcPr>
            <w:tcW w:w="3050"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adjustRightInd w:val="0"/>
              <w:spacing w:line="400" w:lineRule="exact"/>
              <w:jc w:val="center"/>
            </w:pPr>
            <w:r>
              <w:rPr>
                <w:rFonts w:ascii="宋体" w:eastAsia="宋体" w:hAnsi="宋体" w:cs="宋体" w:hint="eastAsia"/>
                <w:bCs/>
                <w:sz w:val="18"/>
                <w:szCs w:val="18"/>
                <w:lang w:bidi="ar"/>
              </w:rPr>
              <w:t xml:space="preserve">-20 </w:t>
            </w:r>
            <w:r>
              <w:rPr>
                <w:rFonts w:ascii="宋体" w:eastAsia="宋体" w:hAnsi="宋体" w:cs="宋体" w:hint="eastAsia"/>
                <w:sz w:val="18"/>
                <w:szCs w:val="18"/>
                <w:lang w:bidi="ar"/>
              </w:rPr>
              <w:t>℃</w:t>
            </w:r>
            <w:r>
              <w:rPr>
                <w:rFonts w:ascii="宋体" w:eastAsia="宋体" w:hAnsi="宋体" w:cs="宋体" w:hint="eastAsia"/>
                <w:bCs/>
                <w:sz w:val="18"/>
                <w:szCs w:val="18"/>
                <w:lang w:bidi="ar"/>
              </w:rPr>
              <w:t xml:space="preserve">～100 </w:t>
            </w:r>
            <w:r>
              <w:rPr>
                <w:rFonts w:ascii="宋体" w:eastAsia="宋体" w:hAnsi="宋体" w:cs="宋体" w:hint="eastAsia"/>
                <w:sz w:val="18"/>
                <w:szCs w:val="18"/>
                <w:lang w:bidi="ar"/>
              </w:rPr>
              <w:t>℃</w:t>
            </w:r>
          </w:p>
        </w:tc>
        <w:tc>
          <w:tcPr>
            <w:tcW w:w="2644"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adjustRightInd w:val="0"/>
              <w:spacing w:line="400" w:lineRule="exact"/>
              <w:jc w:val="center"/>
            </w:pPr>
            <w:r>
              <w:rPr>
                <w:rFonts w:ascii="宋体" w:eastAsia="宋体" w:hAnsi="宋体" w:cs="宋体" w:hint="eastAsia"/>
                <w:sz w:val="18"/>
                <w:szCs w:val="18"/>
                <w:lang w:bidi="ar"/>
              </w:rPr>
              <w:t>2 ℃</w:t>
            </w:r>
          </w:p>
        </w:tc>
      </w:tr>
      <w:tr w:rsidR="00FF72D0">
        <w:trPr>
          <w:jc w:val="center"/>
        </w:trPr>
        <w:tc>
          <w:tcPr>
            <w:tcW w:w="1240" w:type="dxa"/>
            <w:tcBorders>
              <w:top w:val="single" w:sz="4" w:space="0" w:color="auto"/>
              <w:left w:val="single" w:sz="8"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6</w:t>
            </w:r>
          </w:p>
        </w:tc>
        <w:tc>
          <w:tcPr>
            <w:tcW w:w="2400" w:type="dxa"/>
            <w:tcBorders>
              <w:top w:val="single" w:sz="4" w:space="0" w:color="auto"/>
              <w:left w:val="single" w:sz="4"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振动加速度</w:t>
            </w:r>
          </w:p>
        </w:tc>
        <w:tc>
          <w:tcPr>
            <w:tcW w:w="3050" w:type="dxa"/>
            <w:tcBorders>
              <w:top w:val="single" w:sz="4" w:space="0" w:color="auto"/>
              <w:left w:val="single" w:sz="4" w:space="0" w:color="auto"/>
              <w:bottom w:val="single" w:sz="8" w:space="0" w:color="auto"/>
              <w:right w:val="single" w:sz="4" w:space="0" w:color="auto"/>
            </w:tcBorders>
            <w:shd w:val="clear" w:color="auto" w:fill="auto"/>
            <w:vAlign w:val="center"/>
          </w:tcPr>
          <w:p w:rsidR="00FF72D0" w:rsidRDefault="00A040A9">
            <w:pPr>
              <w:pStyle w:val="affffff1"/>
              <w:rPr>
                <w:rFonts w:hAnsi="宋体" w:hint="default"/>
                <w:bCs/>
                <w:szCs w:val="18"/>
              </w:rPr>
            </w:pPr>
            <w:r>
              <w:t>0 m/s</w:t>
            </w:r>
            <w:r>
              <w:rPr>
                <w:vertAlign w:val="superscript"/>
              </w:rPr>
              <w:t>2</w:t>
            </w:r>
            <w:r>
              <w:rPr>
                <w:rFonts w:hAnsi="宋体"/>
                <w:bCs/>
                <w:szCs w:val="18"/>
              </w:rPr>
              <w:t>～</w:t>
            </w:r>
            <w:r>
              <w:t>100 m/s</w:t>
            </w:r>
            <w:r>
              <w:rPr>
                <w:vertAlign w:val="superscript"/>
              </w:rPr>
              <w:t>2</w:t>
            </w:r>
          </w:p>
        </w:tc>
        <w:tc>
          <w:tcPr>
            <w:tcW w:w="2644" w:type="dxa"/>
            <w:tcBorders>
              <w:top w:val="single" w:sz="4" w:space="0" w:color="auto"/>
              <w:left w:val="single" w:sz="4" w:space="0" w:color="auto"/>
              <w:bottom w:val="single" w:sz="8" w:space="0" w:color="auto"/>
              <w:right w:val="single" w:sz="8" w:space="0" w:color="auto"/>
            </w:tcBorders>
            <w:shd w:val="clear" w:color="auto" w:fill="auto"/>
            <w:vAlign w:val="center"/>
          </w:tcPr>
          <w:p w:rsidR="00FF72D0" w:rsidRDefault="00A040A9">
            <w:pPr>
              <w:adjustRightInd w:val="0"/>
              <w:spacing w:line="400" w:lineRule="exact"/>
              <w:jc w:val="center"/>
              <w:rPr>
                <w:rFonts w:ascii="宋体" w:eastAsia="宋体" w:hAnsi="宋体" w:cs="宋体"/>
                <w:sz w:val="18"/>
                <w:szCs w:val="18"/>
              </w:rPr>
            </w:pPr>
            <w:r>
              <w:rPr>
                <w:rFonts w:ascii="宋体" w:eastAsia="宋体" w:hAnsi="宋体" w:cs="宋体" w:hint="eastAsia"/>
                <w:sz w:val="18"/>
                <w:szCs w:val="18"/>
                <w:lang w:bidi="ar"/>
              </w:rPr>
              <w:t>5 %</w:t>
            </w:r>
          </w:p>
        </w:tc>
      </w:tr>
    </w:tbl>
    <w:p w:rsidR="00FF72D0" w:rsidRDefault="00A040A9">
      <w:pPr>
        <w:pStyle w:val="a0"/>
        <w:spacing w:before="156" w:after="156"/>
        <w:rPr>
          <w:rFonts w:hint="default"/>
        </w:rPr>
      </w:pPr>
      <w:bookmarkStart w:id="73" w:name="_Toc164460189"/>
      <w:bookmarkStart w:id="74" w:name="_Toc164459410"/>
      <w:r>
        <w:t>样机确定</w:t>
      </w:r>
      <w:bookmarkEnd w:id="73"/>
      <w:bookmarkEnd w:id="74"/>
    </w:p>
    <w:p w:rsidR="00FF72D0" w:rsidRDefault="00A040A9">
      <w:pPr>
        <w:pStyle w:val="affffff0"/>
        <w:ind w:firstLine="420"/>
        <w:rPr>
          <w:rFonts w:hint="default"/>
          <w:kern w:val="2"/>
          <w:szCs w:val="21"/>
        </w:rPr>
      </w:pPr>
      <w:r>
        <w:t>样机由制造商无偿提供且应是12个月以内生产的合格产品。样机数量为1台，用于鉴定。样机由制造商按约定的时间送达指定地点，由鉴定人员验样并经制造商确认后，方可进行鉴定。试验鉴定完成且制造商对鉴定结果无异议后，样机由制造商自行处理。</w:t>
      </w:r>
    </w:p>
    <w:p w:rsidR="00FF72D0" w:rsidRDefault="00A040A9">
      <w:pPr>
        <w:pStyle w:val="a0"/>
        <w:spacing w:before="156" w:after="156"/>
        <w:rPr>
          <w:rFonts w:hint="default"/>
        </w:rPr>
      </w:pPr>
      <w:bookmarkStart w:id="75" w:name="_Toc164460190"/>
      <w:bookmarkStart w:id="76" w:name="_Toc164459411"/>
      <w:r>
        <w:t>生产量和销售量</w:t>
      </w:r>
      <w:bookmarkEnd w:id="75"/>
      <w:bookmarkEnd w:id="76"/>
    </w:p>
    <w:p w:rsidR="00FF72D0" w:rsidRDefault="00A040A9">
      <w:pPr>
        <w:pStyle w:val="affffff0"/>
        <w:ind w:firstLine="420"/>
        <w:rPr>
          <w:rFonts w:hint="default"/>
          <w:kern w:val="2"/>
          <w:szCs w:val="21"/>
        </w:rPr>
      </w:pPr>
      <w:r>
        <w:t>初次申请推广鉴定时，产品的生产量应不少于</w:t>
      </w:r>
      <w:r>
        <w:rPr>
          <w:color w:val="000000"/>
        </w:rPr>
        <w:t>100 台，销售量应不少于100台</w:t>
      </w:r>
      <w:r>
        <w:t>。</w:t>
      </w:r>
    </w:p>
    <w:p w:rsidR="00FF72D0" w:rsidRDefault="00A040A9">
      <w:pPr>
        <w:pStyle w:val="a"/>
        <w:spacing w:before="312" w:after="312"/>
        <w:rPr>
          <w:rFonts w:hint="default"/>
        </w:rPr>
      </w:pPr>
      <w:bookmarkStart w:id="77" w:name="_Toc164459412"/>
      <w:bookmarkStart w:id="78" w:name="_Toc164460191"/>
      <w:r>
        <w:t>初次鉴定</w:t>
      </w:r>
      <w:bookmarkEnd w:id="77"/>
      <w:bookmarkEnd w:id="78"/>
    </w:p>
    <w:p w:rsidR="00FF72D0" w:rsidRDefault="00A040A9">
      <w:pPr>
        <w:pStyle w:val="a0"/>
        <w:spacing w:before="156" w:after="156"/>
        <w:rPr>
          <w:rFonts w:hint="default"/>
        </w:rPr>
      </w:pPr>
      <w:bookmarkStart w:id="79" w:name="_Toc164460192"/>
      <w:bookmarkStart w:id="80" w:name="_Toc164459413"/>
      <w:r>
        <w:t>一致性检查</w:t>
      </w:r>
      <w:bookmarkEnd w:id="79"/>
      <w:bookmarkEnd w:id="80"/>
    </w:p>
    <w:p w:rsidR="00FF72D0" w:rsidRDefault="00A040A9">
      <w:pPr>
        <w:pStyle w:val="a1"/>
        <w:widowControl/>
        <w:spacing w:before="156" w:after="156"/>
        <w:rPr>
          <w:rFonts w:hint="default"/>
        </w:rPr>
      </w:pPr>
      <w:r>
        <w:t>检查内容和方法</w:t>
      </w:r>
    </w:p>
    <w:p w:rsidR="00FF72D0" w:rsidRDefault="00A040A9">
      <w:pPr>
        <w:pStyle w:val="affffff0"/>
        <w:ind w:firstLine="420"/>
        <w:rPr>
          <w:rFonts w:hint="default"/>
          <w:kern w:val="2"/>
          <w:szCs w:val="21"/>
        </w:rPr>
      </w:pPr>
      <w:r>
        <w:t>一致性检查的项目、限制范围及检查方法见表2。制造商填报的产品规格表的设计值应与其提供的产品执行标准、产品使用说明书所描述的产品技术规格值相一致。对照产品规格表的设计值对样机的相应项目进行一致性检查。</w:t>
      </w:r>
    </w:p>
    <w:p w:rsidR="00FF72D0" w:rsidRDefault="00A040A9">
      <w:pPr>
        <w:pStyle w:val="af"/>
        <w:spacing w:before="156" w:after="156"/>
        <w:rPr>
          <w:rFonts w:hint="default"/>
        </w:rPr>
      </w:pPr>
      <w:r>
        <w:t>产品一致性检查项目、允许变化的限制范围及检查方法</w:t>
      </w:r>
    </w:p>
    <w:tbl>
      <w:tblPr>
        <w:tblStyle w:val="a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2693"/>
        <w:gridCol w:w="1702"/>
        <w:gridCol w:w="3674"/>
      </w:tblGrid>
      <w:tr w:rsidR="00FF72D0">
        <w:trPr>
          <w:tblHeader/>
          <w:jc w:val="center"/>
        </w:trPr>
        <w:tc>
          <w:tcPr>
            <w:tcW w:w="1266" w:type="dxa"/>
            <w:tcBorders>
              <w:top w:val="single" w:sz="8" w:space="0" w:color="auto"/>
              <w:left w:val="single" w:sz="8"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序号</w:t>
            </w:r>
          </w:p>
        </w:tc>
        <w:tc>
          <w:tcPr>
            <w:tcW w:w="2693" w:type="dxa"/>
            <w:tcBorders>
              <w:top w:val="single" w:sz="8" w:space="0" w:color="auto"/>
              <w:left w:val="single" w:sz="4"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检查项目</w:t>
            </w:r>
          </w:p>
        </w:tc>
        <w:tc>
          <w:tcPr>
            <w:tcW w:w="1702" w:type="dxa"/>
            <w:tcBorders>
              <w:top w:val="single" w:sz="8" w:space="0" w:color="auto"/>
              <w:left w:val="single" w:sz="4"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限制范围</w:t>
            </w:r>
          </w:p>
        </w:tc>
        <w:tc>
          <w:tcPr>
            <w:tcW w:w="3674" w:type="dxa"/>
            <w:tcBorders>
              <w:top w:val="single" w:sz="8" w:space="0" w:color="auto"/>
              <w:left w:val="single" w:sz="4" w:space="0" w:color="auto"/>
              <w:bottom w:val="single" w:sz="8" w:space="0" w:color="auto"/>
              <w:right w:val="single" w:sz="8" w:space="0" w:color="auto"/>
            </w:tcBorders>
            <w:shd w:val="clear" w:color="auto" w:fill="auto"/>
            <w:vAlign w:val="center"/>
          </w:tcPr>
          <w:p w:rsidR="00FF72D0" w:rsidRDefault="00A040A9">
            <w:pPr>
              <w:pStyle w:val="affffff1"/>
              <w:rPr>
                <w:rFonts w:hint="default"/>
              </w:rPr>
            </w:pPr>
            <w:r>
              <w:t>检查方法</w:t>
            </w:r>
          </w:p>
        </w:tc>
      </w:tr>
      <w:tr w:rsidR="00FF72D0">
        <w:trPr>
          <w:jc w:val="center"/>
        </w:trPr>
        <w:tc>
          <w:tcPr>
            <w:tcW w:w="1266" w:type="dxa"/>
            <w:tcBorders>
              <w:top w:val="single" w:sz="8"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1</w:t>
            </w:r>
          </w:p>
        </w:tc>
        <w:tc>
          <w:tcPr>
            <w:tcW w:w="2693" w:type="dxa"/>
            <w:tcBorders>
              <w:top w:val="single" w:sz="8"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型号名称</w:t>
            </w:r>
          </w:p>
        </w:tc>
        <w:tc>
          <w:tcPr>
            <w:tcW w:w="1702" w:type="dxa"/>
            <w:tcBorders>
              <w:top w:val="single" w:sz="8"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一致</w:t>
            </w:r>
          </w:p>
        </w:tc>
        <w:tc>
          <w:tcPr>
            <w:tcW w:w="3674" w:type="dxa"/>
            <w:tcBorders>
              <w:top w:val="single" w:sz="8"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t>核对产品铭牌</w:t>
            </w:r>
          </w:p>
        </w:tc>
      </w:tr>
      <w:tr w:rsidR="00FF72D0">
        <w:trPr>
          <w:jc w:val="center"/>
        </w:trPr>
        <w:tc>
          <w:tcPr>
            <w:tcW w:w="1266"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结构型式</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一致</w:t>
            </w:r>
          </w:p>
        </w:tc>
        <w:tc>
          <w:tcPr>
            <w:tcW w:w="3674" w:type="dxa"/>
            <w:tcBorders>
              <w:top w:val="single" w:sz="4" w:space="0" w:color="auto"/>
              <w:left w:val="single" w:sz="4" w:space="0" w:color="auto"/>
              <w:bottom w:val="single" w:sz="4" w:space="0" w:color="auto"/>
              <w:right w:val="single" w:sz="8" w:space="0" w:color="auto"/>
            </w:tcBorders>
            <w:shd w:val="clear" w:color="auto" w:fill="auto"/>
          </w:tcPr>
          <w:p w:rsidR="00FF72D0" w:rsidRDefault="00A040A9">
            <w:pPr>
              <w:adjustRightInd w:val="0"/>
              <w:spacing w:line="400" w:lineRule="exact"/>
              <w:jc w:val="center"/>
            </w:pPr>
            <w:r>
              <w:rPr>
                <w:rFonts w:ascii="宋体" w:eastAsia="宋体" w:hAnsi="Times New Roman" w:cs="Wingdings 2" w:hint="eastAsia"/>
                <w:kern w:val="0"/>
                <w:sz w:val="18"/>
                <w:szCs w:val="20"/>
              </w:rPr>
              <w:t>核对（</w:t>
            </w:r>
            <w:r>
              <w:rPr>
                <w:rFonts w:ascii="宋体" w:eastAsia="Wingdings 2" w:hAnsi="Times New Roman" w:cs="Wingdings 2"/>
                <w:kern w:val="0"/>
                <w:sz w:val="18"/>
                <w:szCs w:val="20"/>
              </w:rPr>
              <w:sym w:font="Wingdings 2" w:char="00A3"/>
            </w:r>
            <w:r>
              <w:rPr>
                <w:rFonts w:ascii="宋体" w:eastAsia="宋体" w:hAnsi="Times New Roman" w:cs="宋体" w:hint="eastAsia"/>
                <w:kern w:val="0"/>
                <w:sz w:val="18"/>
                <w:szCs w:val="20"/>
              </w:rPr>
              <w:t xml:space="preserve">软轴式  </w:t>
            </w:r>
            <w:r>
              <w:rPr>
                <w:rFonts w:ascii="宋体" w:eastAsia="Wingdings 2" w:hAnsi="Times New Roman" w:cs="Wingdings 2"/>
                <w:kern w:val="0"/>
                <w:sz w:val="18"/>
                <w:szCs w:val="20"/>
              </w:rPr>
              <w:sym w:font="Wingdings 2" w:char="00A3"/>
            </w:r>
            <w:r>
              <w:rPr>
                <w:rFonts w:ascii="宋体" w:eastAsia="宋体" w:hAnsi="Times New Roman" w:cs="宋体" w:hint="eastAsia"/>
                <w:kern w:val="0"/>
                <w:sz w:val="18"/>
                <w:szCs w:val="20"/>
              </w:rPr>
              <w:t xml:space="preserve">直动式  </w:t>
            </w:r>
            <w:r>
              <w:rPr>
                <w:rFonts w:ascii="宋体" w:eastAsia="Wingdings 2" w:hAnsi="Times New Roman" w:cs="Wingdings 2"/>
                <w:kern w:val="0"/>
                <w:sz w:val="18"/>
                <w:szCs w:val="20"/>
              </w:rPr>
              <w:sym w:font="Wingdings 2" w:char="00A3"/>
            </w:r>
            <w:r>
              <w:rPr>
                <w:rFonts w:ascii="宋体" w:eastAsia="宋体" w:hAnsi="Times New Roman" w:cs="宋体" w:hint="eastAsia"/>
                <w:kern w:val="0"/>
                <w:sz w:val="18"/>
                <w:szCs w:val="20"/>
              </w:rPr>
              <w:t>其他</w:t>
            </w:r>
            <w:r>
              <w:rPr>
                <w:rFonts w:ascii="宋体" w:eastAsia="宋体" w:hAnsi="Times New Roman" w:cs="Wingdings 2" w:hint="eastAsia"/>
                <w:kern w:val="0"/>
                <w:sz w:val="18"/>
                <w:szCs w:val="20"/>
              </w:rPr>
              <w:t>）</w:t>
            </w:r>
          </w:p>
        </w:tc>
      </w:tr>
      <w:tr w:rsidR="00FF72D0">
        <w:trPr>
          <w:jc w:val="center"/>
        </w:trPr>
        <w:tc>
          <w:tcPr>
            <w:tcW w:w="1266"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配套动力型式</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一致</w:t>
            </w:r>
          </w:p>
        </w:tc>
        <w:tc>
          <w:tcPr>
            <w:tcW w:w="3674"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rPr>
                <w:rFonts w:cs="Wingdings 2"/>
              </w:rPr>
              <w:t>核对（</w:t>
            </w:r>
            <w:r>
              <w:rPr>
                <w:rFonts w:eastAsia="Wingdings 2" w:cs="Wingdings 2" w:hint="default"/>
              </w:rPr>
              <w:sym w:font="Wingdings 2" w:char="00A3"/>
            </w:r>
            <w:r>
              <w:t xml:space="preserve">电动机  </w:t>
            </w:r>
            <w:r>
              <w:rPr>
                <w:rFonts w:eastAsia="Wingdings 2" w:cs="Wingdings 2" w:hint="default"/>
              </w:rPr>
              <w:sym w:font="Wingdings 2" w:char="00A3"/>
            </w:r>
            <w:r>
              <w:t xml:space="preserve">柴/汽油机  </w:t>
            </w:r>
            <w:r>
              <w:rPr>
                <w:rFonts w:eastAsia="Wingdings 2" w:cs="Wingdings 2" w:hint="default"/>
              </w:rPr>
              <w:sym w:font="Wingdings 2" w:char="00A3"/>
            </w:r>
            <w:r>
              <w:t>其他</w:t>
            </w:r>
            <w:r>
              <w:rPr>
                <w:rFonts w:cs="Wingdings 2"/>
              </w:rPr>
              <w:t>）</w:t>
            </w:r>
          </w:p>
        </w:tc>
      </w:tr>
      <w:tr w:rsidR="00FF72D0">
        <w:trPr>
          <w:jc w:val="center"/>
        </w:trPr>
        <w:tc>
          <w:tcPr>
            <w:tcW w:w="1266"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4</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配套动力功率</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一致</w:t>
            </w:r>
          </w:p>
        </w:tc>
        <w:tc>
          <w:tcPr>
            <w:tcW w:w="3674"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t>核对</w:t>
            </w:r>
            <w:r>
              <w:rPr>
                <w:rFonts w:hAnsi="宋体"/>
                <w:szCs w:val="18"/>
              </w:rPr>
              <w:t>样机铭牌</w:t>
            </w:r>
          </w:p>
        </w:tc>
      </w:tr>
      <w:tr w:rsidR="00FF72D0">
        <w:trPr>
          <w:jc w:val="center"/>
        </w:trPr>
        <w:tc>
          <w:tcPr>
            <w:tcW w:w="1266"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配套动</w:t>
            </w:r>
            <w:r>
              <w:rPr>
                <w:rFonts w:hint="default"/>
              </w:rPr>
              <w:t>力</w:t>
            </w:r>
            <w:r>
              <w:t>转速</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一致</w:t>
            </w:r>
          </w:p>
        </w:tc>
        <w:tc>
          <w:tcPr>
            <w:tcW w:w="3674"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t>核对</w:t>
            </w:r>
            <w:r>
              <w:rPr>
                <w:rFonts w:hAnsi="宋体"/>
                <w:szCs w:val="18"/>
              </w:rPr>
              <w:t>样机铭牌</w:t>
            </w:r>
          </w:p>
        </w:tc>
      </w:tr>
      <w:tr w:rsidR="00FF72D0">
        <w:trPr>
          <w:jc w:val="center"/>
        </w:trPr>
        <w:tc>
          <w:tcPr>
            <w:tcW w:w="1266"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剪头外形尺寸（长</w:t>
            </w:r>
            <w:r>
              <w:rPr>
                <w:rFonts w:hint="default"/>
              </w:rPr>
              <w:t>×</w:t>
            </w:r>
            <w:r>
              <w:t>宽</w:t>
            </w:r>
            <w:r>
              <w:rPr>
                <w:rFonts w:hint="default"/>
              </w:rPr>
              <w:t>×</w:t>
            </w:r>
            <w:r>
              <w:t>高）</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允许偏差为5%</w:t>
            </w:r>
          </w:p>
        </w:tc>
        <w:tc>
          <w:tcPr>
            <w:tcW w:w="3674"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rPr>
                <w:rFonts w:hint="default"/>
              </w:rPr>
              <w:t>测量包容样机最小长方体的长、宽、高</w:t>
            </w:r>
          </w:p>
        </w:tc>
      </w:tr>
      <w:tr w:rsidR="00FF72D0">
        <w:trPr>
          <w:trHeight w:val="90"/>
          <w:jc w:val="center"/>
        </w:trPr>
        <w:tc>
          <w:tcPr>
            <w:tcW w:w="1266"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7</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剪头质量(单头)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允许偏差为5%</w:t>
            </w:r>
          </w:p>
        </w:tc>
        <w:tc>
          <w:tcPr>
            <w:tcW w:w="3674"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t>测量</w:t>
            </w:r>
          </w:p>
        </w:tc>
      </w:tr>
      <w:tr w:rsidR="00FF72D0">
        <w:trPr>
          <w:jc w:val="center"/>
        </w:trPr>
        <w:tc>
          <w:tcPr>
            <w:tcW w:w="1266"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int="default"/>
              </w:rPr>
              <w:t>剪头</w:t>
            </w:r>
            <w:r>
              <w:t>数量</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int="default"/>
              </w:rPr>
              <w:t>一致</w:t>
            </w:r>
          </w:p>
        </w:tc>
        <w:tc>
          <w:tcPr>
            <w:tcW w:w="3674"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rPr>
                <w:rFonts w:hint="default"/>
              </w:rPr>
              <w:t>核对</w:t>
            </w:r>
          </w:p>
        </w:tc>
      </w:tr>
      <w:tr w:rsidR="00FF72D0">
        <w:trPr>
          <w:jc w:val="center"/>
        </w:trPr>
        <w:tc>
          <w:tcPr>
            <w:tcW w:w="1266"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lastRenderedPageBreak/>
              <w:t>9</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int="default"/>
              </w:rPr>
              <w:t>磨刀装置型式</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int="default"/>
              </w:rPr>
              <w:t>一致</w:t>
            </w:r>
          </w:p>
        </w:tc>
        <w:tc>
          <w:tcPr>
            <w:tcW w:w="3674"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rPr>
                <w:rFonts w:hint="default"/>
              </w:rPr>
              <w:t>核对</w:t>
            </w:r>
          </w:p>
        </w:tc>
      </w:tr>
      <w:tr w:rsidR="00FF72D0">
        <w:trPr>
          <w:jc w:val="center"/>
        </w:trPr>
        <w:tc>
          <w:tcPr>
            <w:tcW w:w="1266"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10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int="default"/>
              </w:rPr>
              <w:t>磨刀装置功率</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int="default"/>
              </w:rPr>
              <w:t>一致</w:t>
            </w:r>
          </w:p>
        </w:tc>
        <w:tc>
          <w:tcPr>
            <w:tcW w:w="3674"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rPr>
                <w:rFonts w:hint="default"/>
              </w:rPr>
              <w:t>核对</w:t>
            </w:r>
          </w:p>
        </w:tc>
      </w:tr>
      <w:tr w:rsidR="00FF72D0">
        <w:trPr>
          <w:jc w:val="center"/>
        </w:trPr>
        <w:tc>
          <w:tcPr>
            <w:tcW w:w="1266"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11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int="default"/>
              </w:rPr>
              <w:t>磨刀装置</w:t>
            </w:r>
            <w:r>
              <w:t>配套电机转速范围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int="default"/>
              </w:rPr>
              <w:t>一致</w:t>
            </w:r>
          </w:p>
        </w:tc>
        <w:tc>
          <w:tcPr>
            <w:tcW w:w="3674"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rPr>
                <w:rFonts w:hint="default"/>
              </w:rPr>
              <w:t>核对</w:t>
            </w:r>
          </w:p>
        </w:tc>
      </w:tr>
      <w:tr w:rsidR="00FF72D0">
        <w:trPr>
          <w:jc w:val="center"/>
        </w:trPr>
        <w:tc>
          <w:tcPr>
            <w:tcW w:w="1266"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12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磨刀盘直径</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允许偏差为5%</w:t>
            </w:r>
          </w:p>
        </w:tc>
        <w:tc>
          <w:tcPr>
            <w:tcW w:w="3674"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t>测量</w:t>
            </w:r>
          </w:p>
        </w:tc>
      </w:tr>
      <w:tr w:rsidR="00FF72D0">
        <w:trPr>
          <w:jc w:val="center"/>
        </w:trPr>
        <w:tc>
          <w:tcPr>
            <w:tcW w:w="9335" w:type="dxa"/>
            <w:gridSpan w:val="4"/>
            <w:tcBorders>
              <w:top w:val="single" w:sz="4" w:space="0" w:color="auto"/>
              <w:left w:val="single" w:sz="8" w:space="0" w:color="auto"/>
              <w:bottom w:val="single" w:sz="8" w:space="0" w:color="auto"/>
              <w:right w:val="single" w:sz="8" w:space="0" w:color="auto"/>
            </w:tcBorders>
            <w:shd w:val="clear" w:color="auto" w:fill="auto"/>
            <w:vAlign w:val="center"/>
          </w:tcPr>
          <w:p w:rsidR="00FF72D0" w:rsidRDefault="00A040A9">
            <w:pPr>
              <w:pStyle w:val="a6"/>
              <w:widowControl/>
              <w:numPr>
                <w:ilvl w:val="0"/>
                <w:numId w:val="22"/>
              </w:numPr>
              <w:rPr>
                <w:rFonts w:hint="default"/>
              </w:rPr>
            </w:pPr>
            <w:r>
              <w:t>检查项目按机型的实际情况进行，无相关检查项目的填</w:t>
            </w:r>
            <w:r>
              <w:rPr>
                <w:rFonts w:hint="default"/>
              </w:rPr>
              <w:t>“</w:t>
            </w:r>
            <w:r>
              <w:t>/</w:t>
            </w:r>
            <w:r>
              <w:rPr>
                <w:rFonts w:hint="default"/>
              </w:rPr>
              <w:t>”</w:t>
            </w:r>
            <w:r>
              <w:t>。</w:t>
            </w:r>
          </w:p>
        </w:tc>
      </w:tr>
    </w:tbl>
    <w:p w:rsidR="00FF72D0" w:rsidRDefault="00A040A9">
      <w:pPr>
        <w:pStyle w:val="a1"/>
        <w:widowControl/>
        <w:spacing w:before="156" w:after="156"/>
        <w:rPr>
          <w:rFonts w:hint="default"/>
        </w:rPr>
      </w:pPr>
      <w:r>
        <w:t>判定规则</w:t>
      </w:r>
    </w:p>
    <w:p w:rsidR="00FF72D0" w:rsidRDefault="00A040A9">
      <w:pPr>
        <w:pStyle w:val="affffff0"/>
        <w:ind w:firstLine="420"/>
        <w:rPr>
          <w:rFonts w:hint="default"/>
          <w:kern w:val="2"/>
          <w:szCs w:val="21"/>
        </w:rPr>
      </w:pPr>
      <w:r>
        <w:t>一致性检查的全部项目结果均满足表2要求时，一致性检查结论为符合大纲要求；否则，一致性检查结论为不符合大纲要求。</w:t>
      </w:r>
    </w:p>
    <w:p w:rsidR="00FF72D0" w:rsidRDefault="00A040A9">
      <w:pPr>
        <w:pStyle w:val="a0"/>
        <w:spacing w:before="156" w:after="156"/>
        <w:rPr>
          <w:rFonts w:hint="default"/>
        </w:rPr>
      </w:pPr>
      <w:bookmarkStart w:id="81" w:name="_Toc164460193"/>
      <w:bookmarkStart w:id="82" w:name="_Toc164459414"/>
      <w:r>
        <w:t>安全性评价</w:t>
      </w:r>
      <w:bookmarkEnd w:id="81"/>
      <w:bookmarkEnd w:id="82"/>
    </w:p>
    <w:p w:rsidR="00FF72D0" w:rsidRDefault="00A040A9">
      <w:pPr>
        <w:pStyle w:val="a1"/>
        <w:widowControl/>
        <w:spacing w:before="156" w:after="156"/>
        <w:rPr>
          <w:rFonts w:hint="default"/>
        </w:rPr>
      </w:pPr>
      <w:r>
        <w:t>安全性能</w:t>
      </w:r>
    </w:p>
    <w:p w:rsidR="00FF72D0" w:rsidRDefault="00A040A9">
      <w:pPr>
        <w:pStyle w:val="a2"/>
        <w:spacing w:before="156" w:after="156"/>
        <w:rPr>
          <w:rFonts w:hint="default"/>
        </w:rPr>
      </w:pPr>
      <w:r>
        <w:t>噪声</w:t>
      </w:r>
    </w:p>
    <w:p w:rsidR="00FF72D0" w:rsidRDefault="00A040A9">
      <w:pPr>
        <w:pStyle w:val="affffff0"/>
        <w:ind w:firstLine="420"/>
        <w:rPr>
          <w:rFonts w:hint="default"/>
        </w:rPr>
      </w:pPr>
      <w:r>
        <w:t>将剪羊毛机用挠性绳水平吊挂在距离地面30</w:t>
      </w:r>
      <w:r>
        <w:rPr>
          <w:rFonts w:ascii="Times New Roman" w:hint="default"/>
        </w:rPr>
        <w:t xml:space="preserve"> </w:t>
      </w:r>
      <w:r>
        <w:t>mm高的空间。按照GB/T</w:t>
      </w:r>
      <w:r>
        <w:rPr>
          <w:rFonts w:ascii="Times New Roman" w:hint="default"/>
        </w:rPr>
        <w:t xml:space="preserve"> </w:t>
      </w:r>
      <w:r>
        <w:t>3768中半球测量表面的方法，在距剪羊毛机1</w:t>
      </w:r>
      <w:r>
        <w:rPr>
          <w:rFonts w:ascii="Times New Roman" w:hint="default"/>
        </w:rPr>
        <w:t xml:space="preserve"> </w:t>
      </w:r>
      <w:r>
        <w:t>m的半球表面用声级计测量3点，求其平均值。</w:t>
      </w:r>
    </w:p>
    <w:p w:rsidR="00FF72D0" w:rsidRDefault="00A040A9">
      <w:pPr>
        <w:pStyle w:val="a1"/>
        <w:widowControl/>
        <w:spacing w:before="156" w:after="156"/>
        <w:rPr>
          <w:rFonts w:hint="default"/>
        </w:rPr>
      </w:pPr>
      <w:r>
        <w:t>安全防护</w:t>
      </w:r>
    </w:p>
    <w:p w:rsidR="00FF72D0" w:rsidRDefault="00A040A9">
      <w:pPr>
        <w:pStyle w:val="a2"/>
        <w:spacing w:beforeLines="0" w:before="0" w:afterLines="0" w:after="0"/>
        <w:rPr>
          <w:rFonts w:ascii="宋体" w:eastAsia="宋体" w:hAnsi="宋体" w:cs="宋体" w:hint="default"/>
        </w:rPr>
      </w:pPr>
      <w:r>
        <w:rPr>
          <w:rFonts w:ascii="宋体" w:eastAsia="宋体" w:hAnsi="宋体" w:cs="宋体"/>
        </w:rPr>
        <w:t>剪羊毛机手握处应采用绝缘材料防护，并有过载保护措施。</w:t>
      </w:r>
    </w:p>
    <w:p w:rsidR="00FF72D0" w:rsidRDefault="00A040A9">
      <w:pPr>
        <w:pStyle w:val="a2"/>
        <w:spacing w:beforeLines="0" w:before="0" w:afterLines="0" w:after="0"/>
        <w:rPr>
          <w:rFonts w:ascii="宋体" w:eastAsia="宋体" w:hAnsi="宋体" w:cs="宋体" w:hint="default"/>
        </w:rPr>
      </w:pPr>
      <w:r>
        <w:rPr>
          <w:rFonts w:ascii="宋体" w:eastAsia="宋体" w:hAnsi="宋体" w:cs="宋体"/>
        </w:rPr>
        <w:t>磨刀盘的上半圆周应有不小于磨刀盘宽度的防护罩，在防护罩上有刀盘旋转方向的标识。</w:t>
      </w:r>
    </w:p>
    <w:p w:rsidR="00FF72D0" w:rsidRDefault="00A040A9">
      <w:pPr>
        <w:pStyle w:val="a2"/>
        <w:spacing w:beforeLines="0" w:before="0" w:afterLines="0" w:after="0"/>
        <w:rPr>
          <w:rFonts w:ascii="宋体" w:eastAsia="宋体" w:hAnsi="宋体" w:cs="宋体" w:hint="default"/>
        </w:rPr>
      </w:pPr>
      <w:r>
        <w:rPr>
          <w:rFonts w:ascii="宋体" w:eastAsia="宋体" w:hAnsi="宋体" w:cs="宋体"/>
        </w:rPr>
        <w:t>磨刀时应配备能抓牢的磨刀夹具。</w:t>
      </w:r>
    </w:p>
    <w:p w:rsidR="00FF72D0" w:rsidRDefault="00A040A9">
      <w:pPr>
        <w:pStyle w:val="a1"/>
        <w:widowControl/>
        <w:spacing w:before="156" w:after="156"/>
        <w:rPr>
          <w:rFonts w:hint="default"/>
        </w:rPr>
      </w:pPr>
      <w:r>
        <w:t>安全信息</w:t>
      </w:r>
    </w:p>
    <w:p w:rsidR="00FF72D0" w:rsidRDefault="00A040A9">
      <w:pPr>
        <w:pStyle w:val="affffff0"/>
        <w:ind w:firstLine="420"/>
        <w:rPr>
          <w:rFonts w:hint="default"/>
        </w:rPr>
      </w:pPr>
      <w:r>
        <w:t>对操作者或维修者存在危险的部位应固定有永久醒目的安全标志，安全标志应符合GB</w:t>
      </w:r>
      <w:r>
        <w:rPr>
          <w:rFonts w:ascii="Times New Roman" w:hint="default"/>
        </w:rPr>
        <w:t xml:space="preserve"> </w:t>
      </w:r>
      <w:r>
        <w:t>10396的规 定，并应有以下安全标志：</w:t>
      </w:r>
    </w:p>
    <w:p w:rsidR="00FF72D0" w:rsidRDefault="00A040A9">
      <w:pPr>
        <w:pStyle w:val="a5"/>
        <w:numPr>
          <w:ilvl w:val="0"/>
          <w:numId w:val="23"/>
        </w:numPr>
        <w:rPr>
          <w:rFonts w:hint="default"/>
        </w:rPr>
      </w:pPr>
      <w:r>
        <w:t>操作、保养前请详细阅读使用说明书，维修保养时应切断电源标识；</w:t>
      </w:r>
    </w:p>
    <w:p w:rsidR="00FF72D0" w:rsidRDefault="00A040A9">
      <w:pPr>
        <w:pStyle w:val="a5"/>
        <w:numPr>
          <w:ilvl w:val="0"/>
          <w:numId w:val="23"/>
        </w:numPr>
        <w:rPr>
          <w:rFonts w:hint="default"/>
        </w:rPr>
      </w:pPr>
      <w:r>
        <w:t>电动机驱动或配套发电机应有防护等级标识；</w:t>
      </w:r>
    </w:p>
    <w:p w:rsidR="00FF72D0" w:rsidRDefault="00A040A9">
      <w:pPr>
        <w:pStyle w:val="a5"/>
        <w:numPr>
          <w:ilvl w:val="0"/>
          <w:numId w:val="23"/>
        </w:numPr>
        <w:rPr>
          <w:rFonts w:hint="default"/>
        </w:rPr>
      </w:pPr>
      <w:r>
        <w:t>发电机的排气管等高温部位应有工作时请勿靠近的标识；</w:t>
      </w:r>
    </w:p>
    <w:p w:rsidR="00FF72D0" w:rsidRDefault="00A040A9">
      <w:pPr>
        <w:pStyle w:val="a5"/>
        <w:numPr>
          <w:ilvl w:val="0"/>
          <w:numId w:val="23"/>
        </w:numPr>
        <w:rPr>
          <w:rFonts w:hint="default"/>
        </w:rPr>
      </w:pPr>
      <w:r>
        <w:t xml:space="preserve">发电机上应有生产许可证标识。 </w:t>
      </w:r>
    </w:p>
    <w:p w:rsidR="00FF72D0" w:rsidRDefault="00A040A9">
      <w:pPr>
        <w:pStyle w:val="ad"/>
        <w:numPr>
          <w:ilvl w:val="0"/>
          <w:numId w:val="0"/>
        </w:numPr>
        <w:ind w:left="425"/>
        <w:rPr>
          <w:rFonts w:hint="default"/>
        </w:rPr>
      </w:pPr>
      <w:r>
        <w:t>使用说明书中应有安全注意事项，产品上设置的安全警示标志应在使用说明书中复现。</w:t>
      </w:r>
    </w:p>
    <w:p w:rsidR="00FF72D0" w:rsidRDefault="00A040A9">
      <w:pPr>
        <w:pStyle w:val="a1"/>
        <w:widowControl/>
        <w:spacing w:before="156" w:after="156"/>
        <w:rPr>
          <w:rFonts w:hint="default"/>
        </w:rPr>
      </w:pPr>
      <w:r>
        <w:t>判定规则</w:t>
      </w:r>
    </w:p>
    <w:p w:rsidR="00FF72D0" w:rsidRDefault="00A040A9">
      <w:pPr>
        <w:pStyle w:val="afff2"/>
        <w:spacing w:beforeLines="50" w:before="156" w:beforeAutospacing="0" w:afterLines="50" w:after="156" w:afterAutospacing="0"/>
        <w:ind w:left="284" w:firstLineChars="200" w:firstLine="420"/>
        <w:jc w:val="both"/>
        <w:outlineLvl w:val="3"/>
      </w:pPr>
      <w:r>
        <w:rPr>
          <w:rFonts w:eastAsia="宋体" w:hint="eastAsia"/>
          <w:sz w:val="21"/>
          <w:szCs w:val="21"/>
          <w:lang w:bidi="ar"/>
        </w:rPr>
        <w:t>安全性能、安全防护和安全信息均满足要求时，安全性评价结论为符合大纲要求；否则，安全性评价结论为不符合大纲要求。</w:t>
      </w:r>
    </w:p>
    <w:p w:rsidR="00FF72D0" w:rsidRDefault="00A040A9">
      <w:pPr>
        <w:pStyle w:val="a0"/>
        <w:spacing w:before="156" w:after="156"/>
        <w:rPr>
          <w:rFonts w:hint="default"/>
        </w:rPr>
      </w:pPr>
      <w:bookmarkStart w:id="83" w:name="_Toc164459415"/>
      <w:bookmarkStart w:id="84" w:name="_Toc164460194"/>
      <w:r>
        <w:t>适用性评价</w:t>
      </w:r>
      <w:bookmarkEnd w:id="83"/>
      <w:bookmarkEnd w:id="84"/>
    </w:p>
    <w:p w:rsidR="00FF72D0" w:rsidRDefault="00A040A9">
      <w:pPr>
        <w:pStyle w:val="a1"/>
        <w:widowControl/>
        <w:spacing w:before="156" w:after="156"/>
        <w:rPr>
          <w:rFonts w:hint="default"/>
        </w:rPr>
      </w:pPr>
      <w:r>
        <w:t>评价方法</w:t>
      </w:r>
    </w:p>
    <w:p w:rsidR="00FF72D0" w:rsidRDefault="00A040A9">
      <w:pPr>
        <w:pStyle w:val="affffff0"/>
        <w:ind w:firstLine="420"/>
        <w:rPr>
          <w:rFonts w:hint="default"/>
        </w:rPr>
      </w:pPr>
      <w:r>
        <w:t>适用性评价采用选点试验与用户调查相结合的方法进行,重点考核对不同品种羊的作业情况和人员操作情况的适用能力。</w:t>
      </w:r>
    </w:p>
    <w:p w:rsidR="00FF72D0" w:rsidRDefault="00A040A9">
      <w:pPr>
        <w:pStyle w:val="a1"/>
        <w:widowControl/>
        <w:spacing w:before="156" w:after="156"/>
        <w:rPr>
          <w:rFonts w:hint="default"/>
        </w:rPr>
      </w:pPr>
      <w:r>
        <w:t>评价内容</w:t>
      </w:r>
    </w:p>
    <w:p w:rsidR="00FF72D0" w:rsidRDefault="00A040A9">
      <w:pPr>
        <w:pStyle w:val="affffff0"/>
        <w:ind w:firstLine="420"/>
        <w:rPr>
          <w:rFonts w:hint="default"/>
          <w:kern w:val="2"/>
          <w:szCs w:val="21"/>
        </w:rPr>
      </w:pPr>
      <w:r>
        <w:t>评价内容包括</w:t>
      </w:r>
      <w:r>
        <w:rPr>
          <w:rFonts w:hAnsi="宋体"/>
        </w:rPr>
        <w:t>每刃</w:t>
      </w:r>
      <w:r>
        <w:t>磨一次刀片剪羊只数、品种适用情况、温升、使用人员熟练程度、振动平稳性和机组配套情况</w:t>
      </w:r>
      <w:r>
        <w:rPr>
          <w:rFonts w:hAnsi="宋体"/>
        </w:rPr>
        <w:t>等</w:t>
      </w:r>
      <w:r>
        <w:rPr>
          <w:rFonts w:hAnsi="宋体"/>
          <w:bCs/>
        </w:rPr>
        <w:t>作业性能和适用性用户意见</w:t>
      </w:r>
      <w:r>
        <w:rPr>
          <w:rFonts w:hAnsi="宋体"/>
        </w:rPr>
        <w:t>。</w:t>
      </w:r>
    </w:p>
    <w:p w:rsidR="00FF72D0" w:rsidRDefault="00A040A9">
      <w:pPr>
        <w:pStyle w:val="a1"/>
        <w:widowControl/>
        <w:spacing w:before="156" w:after="156"/>
        <w:rPr>
          <w:rFonts w:hint="default"/>
        </w:rPr>
      </w:pPr>
      <w:r>
        <w:lastRenderedPageBreak/>
        <w:t>作业性能试验</w:t>
      </w:r>
    </w:p>
    <w:p w:rsidR="00FF72D0" w:rsidRDefault="00A040A9">
      <w:pPr>
        <w:pStyle w:val="a2"/>
        <w:spacing w:before="156" w:after="156"/>
        <w:rPr>
          <w:rFonts w:hint="default"/>
        </w:rPr>
      </w:pPr>
      <w:r>
        <w:t>试验条件</w:t>
      </w:r>
    </w:p>
    <w:p w:rsidR="00FF72D0" w:rsidRDefault="00A040A9">
      <w:pPr>
        <w:pStyle w:val="affffff0"/>
        <w:ind w:firstLine="420"/>
        <w:rPr>
          <w:rFonts w:hint="default"/>
          <w:szCs w:val="21"/>
        </w:rPr>
      </w:pPr>
      <w:r>
        <w:t>试验条件应满足以下要求：</w:t>
      </w:r>
    </w:p>
    <w:p w:rsidR="00FF72D0" w:rsidRDefault="00A040A9">
      <w:pPr>
        <w:pStyle w:val="a5"/>
        <w:numPr>
          <w:ilvl w:val="0"/>
          <w:numId w:val="24"/>
        </w:numPr>
        <w:rPr>
          <w:rFonts w:hint="default"/>
          <w:color w:val="000000"/>
          <w:szCs w:val="21"/>
        </w:rPr>
      </w:pPr>
      <w:r>
        <w:t>试验样机和配套动力按照产品使用说明书的规定进行安装、调整，技术状态良好，</w:t>
      </w:r>
      <w:r>
        <w:rPr>
          <w:color w:val="000000"/>
        </w:rPr>
        <w:t>操作人员技术熟练；</w:t>
      </w:r>
    </w:p>
    <w:p w:rsidR="00FF72D0" w:rsidRDefault="00A040A9">
      <w:pPr>
        <w:pStyle w:val="a5"/>
        <w:numPr>
          <w:ilvl w:val="0"/>
          <w:numId w:val="24"/>
        </w:numPr>
        <w:rPr>
          <w:rFonts w:hint="default"/>
        </w:rPr>
      </w:pPr>
      <w:r>
        <w:t>在整个试验的开始和结束时测定2次环境温度，取其范围值；</w:t>
      </w:r>
    </w:p>
    <w:p w:rsidR="00FF72D0" w:rsidRDefault="00A040A9">
      <w:pPr>
        <w:pStyle w:val="a5"/>
        <w:numPr>
          <w:ilvl w:val="0"/>
          <w:numId w:val="24"/>
        </w:numPr>
        <w:rPr>
          <w:rFonts w:hint="default"/>
          <w:color w:val="000000"/>
          <w:szCs w:val="21"/>
        </w:rPr>
      </w:pPr>
      <w:r>
        <w:rPr>
          <w:color w:val="000000"/>
          <w:szCs w:val="21"/>
        </w:rPr>
        <w:t>选择较清洁的细毛或半细毛羊，未污染毛长不应低于15</w:t>
      </w:r>
      <w:r>
        <w:rPr>
          <w:rFonts w:ascii="Times New Roman" w:hint="default"/>
        </w:rPr>
        <w:t xml:space="preserve"> </w:t>
      </w:r>
      <w:r>
        <w:rPr>
          <w:color w:val="000000"/>
          <w:szCs w:val="21"/>
        </w:rPr>
        <w:t>mm。</w:t>
      </w:r>
    </w:p>
    <w:p w:rsidR="00FF72D0" w:rsidRDefault="00A040A9">
      <w:pPr>
        <w:pStyle w:val="a2"/>
        <w:spacing w:before="156" w:after="156"/>
        <w:rPr>
          <w:rFonts w:hint="default"/>
        </w:rPr>
      </w:pPr>
      <w:r>
        <w:t>试验方法</w:t>
      </w:r>
    </w:p>
    <w:p w:rsidR="00FF72D0" w:rsidRDefault="00A040A9">
      <w:pPr>
        <w:pStyle w:val="a3"/>
        <w:widowControl/>
        <w:spacing w:before="156" w:after="156"/>
        <w:rPr>
          <w:rFonts w:hint="default"/>
        </w:rPr>
      </w:pPr>
      <w:r>
        <w:t>毛茬高度</w:t>
      </w:r>
    </w:p>
    <w:p w:rsidR="00FF72D0" w:rsidRDefault="00A040A9">
      <w:pPr>
        <w:pStyle w:val="affffff0"/>
        <w:ind w:firstLine="420"/>
        <w:rPr>
          <w:rFonts w:hint="default"/>
          <w:highlight w:val="yellow"/>
        </w:rPr>
      </w:pPr>
      <w:r>
        <w:t>在现场剪毛作业中随机抽取2只羊，完成剪毛作业后，用锐利的新刀片，在每只羊背的左右两侧分别剪开长不小于0.6 m的两条羊毛，在0.6 m的长度上等分四份，取中间3个分割点进行测量，求12个点毛茬高度的平均值。</w:t>
      </w:r>
    </w:p>
    <w:p w:rsidR="00FF72D0" w:rsidRDefault="00A040A9">
      <w:pPr>
        <w:pStyle w:val="a3"/>
        <w:widowControl/>
        <w:spacing w:before="156" w:after="156"/>
        <w:rPr>
          <w:rFonts w:hint="default"/>
        </w:rPr>
      </w:pPr>
      <w:r>
        <w:t>温升</w:t>
      </w:r>
    </w:p>
    <w:p w:rsidR="00FF72D0" w:rsidRDefault="00A040A9">
      <w:pPr>
        <w:pStyle w:val="affffff0"/>
        <w:ind w:firstLine="420"/>
        <w:rPr>
          <w:rFonts w:hint="default"/>
        </w:rPr>
      </w:pPr>
      <w:r>
        <w:t>将剪羊毛机裸露并固定在支撑架上空运转30</w:t>
      </w:r>
      <w:r>
        <w:rPr>
          <w:rFonts w:ascii="Times New Roman" w:hint="default"/>
        </w:rPr>
        <w:t xml:space="preserve"> </w:t>
      </w:r>
      <w:r>
        <w:t>min，在空运转开始和结束时，分别测定回转销处和轴承处外侧的温度，取平均值。</w:t>
      </w:r>
    </w:p>
    <w:p w:rsidR="00FF72D0" w:rsidRDefault="00A040A9">
      <w:pPr>
        <w:pStyle w:val="a3"/>
        <w:widowControl/>
        <w:spacing w:before="156" w:after="156"/>
        <w:rPr>
          <w:rFonts w:hint="default"/>
        </w:rPr>
      </w:pPr>
      <w:r>
        <w:t>手传振动（A</w:t>
      </w:r>
      <w:r>
        <w:rPr>
          <w:vertAlign w:val="subscript"/>
        </w:rPr>
        <w:t>hw（4）</w:t>
      </w:r>
      <w:r>
        <w:t>值）</w:t>
      </w:r>
    </w:p>
    <w:p w:rsidR="00FF72D0" w:rsidRDefault="00A040A9">
      <w:pPr>
        <w:pStyle w:val="affffff0"/>
        <w:ind w:firstLine="420"/>
        <w:jc w:val="left"/>
        <w:rPr>
          <w:rFonts w:hint="default"/>
        </w:rPr>
      </w:pPr>
      <w:r>
        <w:t>在剪毛作业状态下，将手传振动传感器置于手掌，测量点应在操作者正常握持剪羊毛机上部，测量A</w:t>
      </w:r>
      <w:r>
        <w:rPr>
          <w:vertAlign w:val="subscript"/>
        </w:rPr>
        <w:t>hw（4）</w:t>
      </w:r>
      <w:r>
        <w:t>三次，取平均值。</w:t>
      </w:r>
    </w:p>
    <w:p w:rsidR="00FF72D0" w:rsidRDefault="00A040A9">
      <w:pPr>
        <w:pStyle w:val="a1"/>
        <w:widowControl/>
        <w:spacing w:before="156" w:after="156"/>
        <w:rPr>
          <w:rFonts w:hint="default"/>
        </w:rPr>
      </w:pPr>
      <w:r>
        <w:t>适用性用户意见调查</w:t>
      </w:r>
    </w:p>
    <w:p w:rsidR="00FF72D0" w:rsidRDefault="00A040A9">
      <w:pPr>
        <w:pStyle w:val="a2"/>
        <w:spacing w:before="156" w:after="156"/>
        <w:rPr>
          <w:rFonts w:hint="default"/>
          <w:szCs w:val="21"/>
        </w:rPr>
      </w:pPr>
      <w:r>
        <w:t>调查方式</w:t>
      </w:r>
    </w:p>
    <w:p w:rsidR="00FF72D0" w:rsidRDefault="00A040A9">
      <w:pPr>
        <w:pStyle w:val="afff2"/>
        <w:autoSpaceDE w:val="0"/>
        <w:autoSpaceDN w:val="0"/>
        <w:spacing w:before="0" w:beforeAutospacing="0" w:after="0" w:afterAutospacing="0"/>
        <w:ind w:firstLineChars="200" w:firstLine="420"/>
        <w:jc w:val="both"/>
      </w:pPr>
      <w:r>
        <w:rPr>
          <w:rFonts w:eastAsia="宋体" w:cs="Times New Roman" w:hint="eastAsia"/>
          <w:sz w:val="21"/>
          <w:szCs w:val="21"/>
          <w:lang w:bidi="ar"/>
        </w:rPr>
        <w:t>在制造商提供的用户名单中随机抽取10户进行适用性用户意见调查。调查可采用实地、信函、电话、信息化手段等方式进行。调查内容见附录B。</w:t>
      </w:r>
    </w:p>
    <w:p w:rsidR="00FF72D0" w:rsidRDefault="00A040A9">
      <w:pPr>
        <w:pStyle w:val="a2"/>
        <w:spacing w:before="156" w:after="156"/>
        <w:rPr>
          <w:rFonts w:hAnsi="宋体" w:hint="default"/>
        </w:rPr>
      </w:pPr>
      <w:r>
        <w:t>调查结果要求</w:t>
      </w:r>
    </w:p>
    <w:p w:rsidR="00FF72D0" w:rsidRDefault="00A040A9">
      <w:pPr>
        <w:pStyle w:val="afff2"/>
        <w:autoSpaceDE w:val="0"/>
        <w:autoSpaceDN w:val="0"/>
        <w:spacing w:before="0" w:beforeAutospacing="0" w:after="0" w:afterAutospacing="0"/>
        <w:ind w:firstLineChars="200" w:firstLine="420"/>
        <w:jc w:val="both"/>
      </w:pPr>
      <w:bookmarkStart w:id="85" w:name="_Toc226517675"/>
      <w:bookmarkStart w:id="86" w:name="_Toc222300496"/>
      <w:bookmarkStart w:id="87" w:name="_Toc183453384"/>
      <w:bookmarkStart w:id="88" w:name="_Toc175130114"/>
      <w:bookmarkStart w:id="89" w:name="_Toc223343474"/>
      <w:bookmarkEnd w:id="85"/>
      <w:bookmarkEnd w:id="86"/>
      <w:bookmarkEnd w:id="87"/>
      <w:bookmarkEnd w:id="88"/>
      <w:r>
        <w:rPr>
          <w:rFonts w:eastAsia="宋体" w:cs="Times New Roman" w:hint="eastAsia"/>
          <w:sz w:val="21"/>
          <w:szCs w:val="21"/>
          <w:lang w:bidi="ar"/>
        </w:rPr>
        <w:t>适用性用户意见调查中，每刃</w:t>
      </w:r>
      <w:r>
        <w:rPr>
          <w:rFonts w:eastAsia="宋体" w:hAnsi="Times New Roman" w:cs="Times New Roman" w:hint="eastAsia"/>
          <w:sz w:val="21"/>
          <w:szCs w:val="21"/>
          <w:lang w:bidi="ar"/>
        </w:rPr>
        <w:t>磨一次刀片剪羊只数、品种适用情况、温升、使用人员熟练程度、振动平稳性和机组配套情况等</w:t>
      </w:r>
      <w:r>
        <w:rPr>
          <w:rFonts w:eastAsia="宋体" w:cs="Times New Roman" w:hint="eastAsia"/>
          <w:sz w:val="21"/>
          <w:szCs w:val="21"/>
          <w:lang w:bidi="ar"/>
        </w:rPr>
        <w:t>每项评价为“好”和“中”两项合计占调查总数的比例应不小于</w:t>
      </w:r>
      <w:bookmarkEnd w:id="89"/>
      <w:r>
        <w:rPr>
          <w:rFonts w:eastAsia="宋体" w:cs="Times New Roman" w:hint="eastAsia"/>
          <w:sz w:val="21"/>
          <w:szCs w:val="21"/>
          <w:lang w:bidi="ar"/>
        </w:rPr>
        <w:t>80%。</w:t>
      </w:r>
    </w:p>
    <w:p w:rsidR="00FF72D0" w:rsidRDefault="00A040A9">
      <w:pPr>
        <w:pStyle w:val="a1"/>
        <w:widowControl/>
        <w:spacing w:before="156" w:after="156"/>
        <w:rPr>
          <w:rFonts w:ascii="宋体" w:eastAsia="宋体" w:hAnsi="宋体" w:cs="宋体" w:hint="default"/>
        </w:rPr>
      </w:pPr>
      <w:r>
        <w:t>判定规则</w:t>
      </w:r>
    </w:p>
    <w:p w:rsidR="00FF72D0" w:rsidRDefault="00A040A9">
      <w:pPr>
        <w:pStyle w:val="afff2"/>
        <w:autoSpaceDE w:val="0"/>
        <w:autoSpaceDN w:val="0"/>
        <w:spacing w:before="0" w:beforeAutospacing="0" w:after="0" w:afterAutospacing="0"/>
        <w:ind w:firstLineChars="200" w:firstLine="420"/>
        <w:jc w:val="both"/>
      </w:pPr>
      <w:r>
        <w:rPr>
          <w:rFonts w:eastAsia="宋体" w:cs="Times New Roman" w:hint="eastAsia"/>
          <w:sz w:val="21"/>
          <w:szCs w:val="21"/>
          <w:lang w:bidi="ar"/>
        </w:rPr>
        <w:t>当作业性能试验结果满足表4要求，且适用性用户意见调查结果中评价为“好”和“中”两项合计不小于调查总数的80 %时，适用性评价结论为符合大纲要求；否则，适用性评价结论为不符合大纲要求。</w:t>
      </w:r>
    </w:p>
    <w:p w:rsidR="00FF72D0" w:rsidRDefault="00A040A9">
      <w:pPr>
        <w:pStyle w:val="a0"/>
        <w:spacing w:before="156" w:after="156"/>
        <w:rPr>
          <w:rFonts w:hint="default"/>
        </w:rPr>
      </w:pPr>
      <w:bookmarkStart w:id="90" w:name="_Toc522275732"/>
      <w:bookmarkStart w:id="91" w:name="_Toc448869069"/>
      <w:bookmarkStart w:id="92" w:name="_Toc514253776"/>
      <w:bookmarkStart w:id="93" w:name="_Toc164460195"/>
      <w:bookmarkStart w:id="94" w:name="_Toc521664645"/>
      <w:bookmarkStart w:id="95" w:name="_Toc164459416"/>
      <w:bookmarkEnd w:id="90"/>
      <w:bookmarkEnd w:id="91"/>
      <w:bookmarkEnd w:id="92"/>
      <w:r>
        <w:t>可靠性评价</w:t>
      </w:r>
      <w:bookmarkEnd w:id="93"/>
      <w:bookmarkEnd w:id="94"/>
      <w:bookmarkEnd w:id="95"/>
    </w:p>
    <w:p w:rsidR="00FF72D0" w:rsidRDefault="00A040A9">
      <w:pPr>
        <w:pStyle w:val="a1"/>
        <w:widowControl/>
        <w:spacing w:before="156" w:after="156"/>
        <w:rPr>
          <w:rFonts w:hint="default"/>
        </w:rPr>
      </w:pPr>
      <w:bookmarkStart w:id="96" w:name="_Toc175367186"/>
      <w:bookmarkStart w:id="97" w:name="_Toc183452192"/>
      <w:bookmarkStart w:id="98" w:name="_Toc223343460"/>
      <w:bookmarkStart w:id="99" w:name="_Toc226517662"/>
      <w:bookmarkStart w:id="100" w:name="_Toc222300482"/>
      <w:bookmarkEnd w:id="96"/>
      <w:bookmarkEnd w:id="97"/>
      <w:bookmarkEnd w:id="98"/>
      <w:bookmarkEnd w:id="99"/>
      <w:r>
        <w:t>评价方法</w:t>
      </w:r>
      <w:bookmarkEnd w:id="100"/>
    </w:p>
    <w:p w:rsidR="00FF72D0" w:rsidRDefault="00A040A9">
      <w:pPr>
        <w:pStyle w:val="afff2"/>
        <w:spacing w:beforeLines="50" w:before="156" w:beforeAutospacing="0" w:afterLines="50" w:after="156" w:afterAutospacing="0"/>
        <w:ind w:firstLineChars="200" w:firstLine="420"/>
        <w:jc w:val="both"/>
        <w:outlineLvl w:val="3"/>
        <w:rPr>
          <w:rFonts w:eastAsia="宋体"/>
        </w:rPr>
      </w:pPr>
      <w:r>
        <w:rPr>
          <w:rFonts w:eastAsia="宋体" w:hint="eastAsia"/>
          <w:sz w:val="21"/>
          <w:szCs w:val="21"/>
          <w:lang w:bidi="ar"/>
        </w:rPr>
        <w:t>可靠性评价采用生产查定与可靠性用户意见相结合的方法进行。</w:t>
      </w:r>
    </w:p>
    <w:p w:rsidR="00FF72D0" w:rsidRDefault="00A040A9">
      <w:pPr>
        <w:pStyle w:val="a1"/>
        <w:widowControl/>
        <w:spacing w:before="156" w:after="156"/>
        <w:rPr>
          <w:rFonts w:ascii="宋体" w:hAnsi="宋体" w:cs="宋体" w:hint="default"/>
        </w:rPr>
      </w:pPr>
      <w:r>
        <w:t>评价内容</w:t>
      </w:r>
    </w:p>
    <w:p w:rsidR="00FF72D0" w:rsidRDefault="00A040A9">
      <w:pPr>
        <w:pStyle w:val="afff2"/>
        <w:autoSpaceDE w:val="0"/>
        <w:autoSpaceDN w:val="0"/>
        <w:spacing w:before="0" w:beforeAutospacing="0" w:after="0" w:afterAutospacing="0"/>
        <w:ind w:firstLineChars="200" w:firstLine="420"/>
        <w:jc w:val="both"/>
        <w:rPr>
          <w:color w:val="000000"/>
        </w:rPr>
      </w:pPr>
      <w:r>
        <w:rPr>
          <w:rFonts w:eastAsia="宋体" w:cs="Times New Roman" w:hint="eastAsia"/>
          <w:color w:val="000000"/>
          <w:sz w:val="21"/>
          <w:szCs w:val="21"/>
          <w:lang w:bidi="ar"/>
        </w:rPr>
        <w:t>评价内容包括生产查定的有效度和用户满意度。</w:t>
      </w:r>
    </w:p>
    <w:p w:rsidR="00FF72D0" w:rsidRDefault="00A040A9">
      <w:pPr>
        <w:pStyle w:val="a1"/>
        <w:widowControl/>
        <w:spacing w:before="156" w:after="156"/>
        <w:rPr>
          <w:rFonts w:hint="default"/>
        </w:rPr>
      </w:pPr>
      <w:r>
        <w:lastRenderedPageBreak/>
        <w:t>有效度</w:t>
      </w:r>
    </w:p>
    <w:p w:rsidR="00FF72D0" w:rsidRDefault="00A040A9">
      <w:pPr>
        <w:pStyle w:val="afff2"/>
        <w:autoSpaceDE w:val="0"/>
        <w:autoSpaceDN w:val="0"/>
        <w:adjustRightInd w:val="0"/>
        <w:snapToGrid w:val="0"/>
        <w:spacing w:before="0" w:beforeAutospacing="0" w:after="0" w:afterAutospacing="0"/>
        <w:ind w:firstLineChars="200" w:firstLine="420"/>
        <w:jc w:val="both"/>
      </w:pPr>
      <w:r>
        <w:rPr>
          <w:rFonts w:eastAsia="宋体" w:cs="Times New Roman" w:hint="eastAsia"/>
          <w:color w:val="000000"/>
          <w:sz w:val="21"/>
          <w:szCs w:val="21"/>
          <w:lang w:bidi="ar"/>
        </w:rPr>
        <w:t>对样机进行累计作业时间为18 h的生产查定。记录作业时间、调整保养时间、样机故障情况及修复时间，按公式（</w:t>
      </w:r>
      <w:r>
        <w:rPr>
          <w:rFonts w:eastAsia="宋体" w:hAnsi="Times New Roman" w:cs="Times New Roman" w:hint="eastAsia"/>
          <w:color w:val="000000"/>
          <w:sz w:val="21"/>
          <w:szCs w:val="21"/>
          <w:lang w:bidi="ar"/>
        </w:rPr>
        <w:t>1</w:t>
      </w:r>
      <w:r>
        <w:rPr>
          <w:rFonts w:eastAsia="宋体" w:cs="Times New Roman" w:hint="eastAsia"/>
          <w:color w:val="000000"/>
          <w:sz w:val="21"/>
          <w:szCs w:val="21"/>
          <w:lang w:bidi="ar"/>
        </w:rPr>
        <w:t>）计算。生产查定过程中，如果累计故障修复时间大于1</w:t>
      </w:r>
      <w:r>
        <w:rPr>
          <w:rFonts w:ascii="Times New Roman" w:hAnsi="Times New Roman" w:cs="Times New Roman"/>
        </w:rPr>
        <w:t xml:space="preserve"> </w:t>
      </w:r>
      <w:r>
        <w:rPr>
          <w:rFonts w:eastAsia="宋体" w:cs="Times New Roman" w:hint="eastAsia"/>
          <w:color w:val="000000"/>
          <w:sz w:val="21"/>
          <w:szCs w:val="21"/>
          <w:lang w:bidi="ar"/>
        </w:rPr>
        <w:t>h或者发生表</w:t>
      </w:r>
      <w:r>
        <w:rPr>
          <w:rFonts w:eastAsia="宋体" w:hAnsi="Times New Roman" w:cs="Times New Roman" w:hint="eastAsia"/>
          <w:sz w:val="21"/>
          <w:szCs w:val="21"/>
          <w:lang w:bidi="ar"/>
        </w:rPr>
        <w:t>3</w:t>
      </w:r>
      <w:r>
        <w:rPr>
          <w:rFonts w:eastAsia="宋体" w:cs="Times New Roman" w:hint="eastAsia"/>
          <w:color w:val="000000"/>
          <w:sz w:val="21"/>
          <w:szCs w:val="21"/>
          <w:lang w:bidi="ar"/>
        </w:rPr>
        <w:t>中所述的致命故障或严重故障时，则生产查定不再继续进行。</w:t>
      </w:r>
    </w:p>
    <w:p w:rsidR="00FF72D0" w:rsidRDefault="00725AE9">
      <w:pPr>
        <w:pStyle w:val="afff2"/>
        <w:autoSpaceDE w:val="0"/>
        <w:autoSpaceDN w:val="0"/>
        <w:spacing w:before="0" w:beforeAutospacing="0" w:after="0" w:afterAutospacing="0"/>
        <w:jc w:val="right"/>
        <w:rPr>
          <w:rFonts w:eastAsia="宋体" w:hAnsi="Times New Roman" w:cs="Times New Roman"/>
          <w:sz w:val="21"/>
          <w:szCs w:val="21"/>
          <w:lang w:bidi="ar"/>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60pt;margin-top:6.55pt;width:122.5pt;height:37.6pt;z-index:251670528;mso-wrap-distance-left:9pt;mso-wrap-distance-top:0;mso-wrap-distance-right:9pt;mso-wrap-distance-bottom:0;mso-width-relative:page;mso-height-relative:page">
            <v:imagedata r:id="rId23" o:title=""/>
            <w10:wrap type="square"/>
          </v:shape>
          <o:OLEObject Type="Embed" ProgID="Equation.DSMT4" ShapeID="_x0000_s1026" DrawAspect="Content" ObjectID="_1786362704" r:id="rId24"/>
        </w:pict>
      </w:r>
    </w:p>
    <w:p w:rsidR="00FF72D0" w:rsidRDefault="00A040A9">
      <w:pPr>
        <w:pStyle w:val="afff2"/>
        <w:autoSpaceDE w:val="0"/>
        <w:autoSpaceDN w:val="0"/>
        <w:spacing w:before="0" w:beforeAutospacing="0" w:after="0" w:afterAutospacing="0"/>
        <w:jc w:val="right"/>
      </w:pPr>
      <w:r>
        <w:rPr>
          <w:rFonts w:eastAsia="宋体" w:cs="Times New Roman" w:hint="eastAsia"/>
          <w:sz w:val="21"/>
          <w:szCs w:val="21"/>
          <w:lang w:bidi="ar"/>
        </w:rPr>
        <w:t xml:space="preserve"> ……………………………………（</w:t>
      </w:r>
      <w:r>
        <w:rPr>
          <w:rFonts w:eastAsia="宋体" w:hAnsi="Times New Roman" w:cs="Times New Roman" w:hint="eastAsia"/>
          <w:sz w:val="21"/>
          <w:szCs w:val="21"/>
          <w:lang w:bidi="ar"/>
        </w:rPr>
        <w:t>1</w:t>
      </w:r>
      <w:r>
        <w:rPr>
          <w:rFonts w:eastAsia="宋体" w:cs="Times New Roman" w:hint="eastAsia"/>
          <w:sz w:val="21"/>
          <w:szCs w:val="21"/>
          <w:lang w:bidi="ar"/>
        </w:rPr>
        <w:t>）</w:t>
      </w:r>
    </w:p>
    <w:p w:rsidR="00FF72D0" w:rsidRDefault="00A040A9">
      <w:pPr>
        <w:pStyle w:val="afff2"/>
        <w:autoSpaceDE w:val="0"/>
        <w:autoSpaceDN w:val="0"/>
        <w:spacing w:before="0" w:beforeAutospacing="0" w:after="0" w:afterAutospacing="0" w:line="400" w:lineRule="exact"/>
        <w:ind w:firstLineChars="200" w:firstLine="420"/>
      </w:pPr>
      <w:r>
        <w:rPr>
          <w:rFonts w:eastAsia="宋体" w:cs="Times New Roman" w:hint="eastAsia"/>
          <w:sz w:val="21"/>
          <w:szCs w:val="21"/>
          <w:lang w:bidi="ar"/>
        </w:rPr>
        <w:t>式中：</w:t>
      </w:r>
    </w:p>
    <w:p w:rsidR="00FF72D0" w:rsidRDefault="00A040A9">
      <w:pPr>
        <w:pStyle w:val="afff2"/>
        <w:autoSpaceDE w:val="0"/>
        <w:autoSpaceDN w:val="0"/>
        <w:adjustRightInd w:val="0"/>
        <w:snapToGrid w:val="0"/>
        <w:spacing w:before="0" w:beforeAutospacing="0" w:after="0" w:afterAutospacing="0" w:line="400" w:lineRule="exact"/>
        <w:ind w:firstLineChars="200" w:firstLine="420"/>
      </w:pPr>
      <w:r>
        <w:rPr>
          <w:rFonts w:eastAsia="宋体" w:hAnsi="Times New Roman" w:cs="Times New Roman" w:hint="eastAsia"/>
          <w:noProof/>
          <w:sz w:val="21"/>
          <w:szCs w:val="21"/>
        </w:rPr>
        <w:drawing>
          <wp:inline distT="0" distB="0" distL="114300" distR="114300">
            <wp:extent cx="165100" cy="171450"/>
            <wp:effectExtent l="0" t="0" r="0" b="508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25"/>
                    <a:stretch>
                      <a:fillRect/>
                    </a:stretch>
                  </pic:blipFill>
                  <pic:spPr>
                    <a:xfrm>
                      <a:off x="0" y="0"/>
                      <a:ext cx="165100" cy="171450"/>
                    </a:xfrm>
                    <a:prstGeom prst="rect">
                      <a:avLst/>
                    </a:prstGeom>
                    <a:noFill/>
                    <a:ln>
                      <a:noFill/>
                    </a:ln>
                  </pic:spPr>
                </pic:pic>
              </a:graphicData>
            </a:graphic>
          </wp:inline>
        </w:drawing>
      </w:r>
      <w:r>
        <w:rPr>
          <w:rFonts w:eastAsia="宋体" w:cs="Times New Roman" w:hint="eastAsia"/>
          <w:sz w:val="21"/>
          <w:szCs w:val="21"/>
          <w:lang w:bidi="ar"/>
        </w:rPr>
        <w:t xml:space="preserve"> </w:t>
      </w:r>
      <w:r>
        <w:rPr>
          <w:rFonts w:eastAsia="宋体" w:cs="Times New Roman" w:hint="eastAsia"/>
          <w:bCs/>
          <w:sz w:val="21"/>
          <w:szCs w:val="21"/>
          <w:lang w:bidi="ar"/>
        </w:rPr>
        <w:t>——</w:t>
      </w:r>
      <w:r>
        <w:rPr>
          <w:rFonts w:eastAsia="宋体" w:cs="Times New Roman" w:hint="eastAsia"/>
          <w:sz w:val="21"/>
          <w:szCs w:val="21"/>
          <w:lang w:bidi="ar"/>
        </w:rPr>
        <w:t>有效度；</w:t>
      </w:r>
    </w:p>
    <w:p w:rsidR="00FF72D0" w:rsidRDefault="00A040A9">
      <w:pPr>
        <w:pStyle w:val="afff2"/>
        <w:autoSpaceDE w:val="0"/>
        <w:autoSpaceDN w:val="0"/>
        <w:adjustRightInd w:val="0"/>
        <w:snapToGrid w:val="0"/>
        <w:spacing w:before="0" w:beforeAutospacing="0" w:after="0" w:afterAutospacing="0" w:line="400" w:lineRule="exact"/>
        <w:ind w:firstLineChars="200" w:firstLine="420"/>
      </w:pPr>
      <w:r>
        <w:rPr>
          <w:rFonts w:eastAsia="宋体" w:hAnsi="Times New Roman" w:cs="Times New Roman" w:hint="eastAsia"/>
          <w:noProof/>
          <w:sz w:val="21"/>
          <w:szCs w:val="21"/>
        </w:rPr>
        <w:drawing>
          <wp:inline distT="0" distB="0" distL="114300" distR="114300">
            <wp:extent cx="165100" cy="222250"/>
            <wp:effectExtent l="0" t="0" r="0" b="508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26"/>
                    <a:stretch>
                      <a:fillRect/>
                    </a:stretch>
                  </pic:blipFill>
                  <pic:spPr>
                    <a:xfrm>
                      <a:off x="0" y="0"/>
                      <a:ext cx="165100" cy="222250"/>
                    </a:xfrm>
                    <a:prstGeom prst="rect">
                      <a:avLst/>
                    </a:prstGeom>
                    <a:noFill/>
                    <a:ln>
                      <a:noFill/>
                    </a:ln>
                  </pic:spPr>
                </pic:pic>
              </a:graphicData>
            </a:graphic>
          </wp:inline>
        </w:drawing>
      </w:r>
      <w:r>
        <w:rPr>
          <w:rFonts w:eastAsia="宋体" w:cs="Times New Roman" w:hint="eastAsia"/>
          <w:sz w:val="21"/>
          <w:szCs w:val="21"/>
          <w:lang w:bidi="ar"/>
        </w:rPr>
        <w:t xml:space="preserve"> </w:t>
      </w:r>
      <w:r>
        <w:rPr>
          <w:rFonts w:eastAsia="宋体" w:cs="Times New Roman" w:hint="eastAsia"/>
          <w:bCs/>
          <w:sz w:val="21"/>
          <w:szCs w:val="21"/>
          <w:lang w:bidi="ar"/>
        </w:rPr>
        <w:t>——</w:t>
      </w:r>
      <w:r>
        <w:rPr>
          <w:rFonts w:eastAsia="宋体" w:cs="Times New Roman" w:hint="eastAsia"/>
          <w:sz w:val="21"/>
          <w:szCs w:val="21"/>
          <w:lang w:bidi="ar"/>
        </w:rPr>
        <w:t>样机作业时间，单位为小时（h）；</w:t>
      </w:r>
    </w:p>
    <w:p w:rsidR="00FF72D0" w:rsidRDefault="00A040A9">
      <w:pPr>
        <w:pStyle w:val="afff2"/>
        <w:autoSpaceDE w:val="0"/>
        <w:autoSpaceDN w:val="0"/>
        <w:adjustRightInd w:val="0"/>
        <w:snapToGrid w:val="0"/>
        <w:spacing w:before="0" w:beforeAutospacing="0" w:after="0" w:afterAutospacing="0" w:line="440" w:lineRule="exact"/>
        <w:ind w:firstLineChars="200" w:firstLine="420"/>
      </w:pPr>
      <w:r>
        <w:rPr>
          <w:rFonts w:eastAsia="宋体" w:hAnsi="Times New Roman" w:cs="Times New Roman" w:hint="eastAsia"/>
          <w:noProof/>
          <w:sz w:val="21"/>
          <w:szCs w:val="21"/>
        </w:rPr>
        <w:drawing>
          <wp:inline distT="0" distB="0" distL="114300" distR="114300">
            <wp:extent cx="171450" cy="228600"/>
            <wp:effectExtent l="0" t="0" r="0" b="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27"/>
                    <a:stretch>
                      <a:fillRect/>
                    </a:stretch>
                  </pic:blipFill>
                  <pic:spPr>
                    <a:xfrm>
                      <a:off x="0" y="0"/>
                      <a:ext cx="171450" cy="228600"/>
                    </a:xfrm>
                    <a:prstGeom prst="rect">
                      <a:avLst/>
                    </a:prstGeom>
                    <a:noFill/>
                    <a:ln>
                      <a:noFill/>
                    </a:ln>
                  </pic:spPr>
                </pic:pic>
              </a:graphicData>
            </a:graphic>
          </wp:inline>
        </w:drawing>
      </w:r>
      <w:r>
        <w:rPr>
          <w:rFonts w:eastAsia="宋体" w:cs="Times New Roman" w:hint="eastAsia"/>
          <w:sz w:val="21"/>
          <w:szCs w:val="21"/>
          <w:lang w:bidi="ar"/>
        </w:rPr>
        <w:t xml:space="preserve"> </w:t>
      </w:r>
      <w:r>
        <w:rPr>
          <w:rFonts w:eastAsia="宋体" w:cs="Times New Roman" w:hint="eastAsia"/>
          <w:bCs/>
          <w:sz w:val="21"/>
          <w:szCs w:val="21"/>
          <w:lang w:bidi="ar"/>
        </w:rPr>
        <w:t>——</w:t>
      </w:r>
      <w:r>
        <w:rPr>
          <w:rFonts w:eastAsia="宋体" w:cs="Times New Roman" w:hint="eastAsia"/>
          <w:sz w:val="21"/>
          <w:szCs w:val="21"/>
          <w:lang w:bidi="ar"/>
        </w:rPr>
        <w:t>样机故障修复时间，单位为小时（h）。</w:t>
      </w:r>
    </w:p>
    <w:p w:rsidR="00FF72D0" w:rsidRDefault="00A040A9">
      <w:pPr>
        <w:pStyle w:val="a1"/>
        <w:widowControl/>
        <w:spacing w:before="156" w:after="156"/>
        <w:rPr>
          <w:rFonts w:hint="default"/>
        </w:rPr>
      </w:pPr>
      <w:r>
        <w:t>用户满意度</w:t>
      </w:r>
    </w:p>
    <w:p w:rsidR="00FF72D0" w:rsidRDefault="00A040A9">
      <w:pPr>
        <w:pStyle w:val="afff2"/>
        <w:widowControl w:val="0"/>
        <w:autoSpaceDE w:val="0"/>
        <w:autoSpaceDN w:val="0"/>
        <w:spacing w:before="0" w:beforeAutospacing="0" w:after="0" w:afterAutospacing="0"/>
        <w:ind w:firstLineChars="200" w:firstLine="420"/>
        <w:jc w:val="both"/>
      </w:pPr>
      <w:r>
        <w:rPr>
          <w:rFonts w:eastAsia="宋体" w:cs="Times New Roman" w:hint="eastAsia"/>
          <w:bCs/>
          <w:sz w:val="21"/>
          <w:szCs w:val="21"/>
          <w:lang w:bidi="ar"/>
        </w:rPr>
        <w:t>可靠性用户意见调查和</w:t>
      </w:r>
      <w:r>
        <w:rPr>
          <w:rFonts w:eastAsia="宋体" w:cs="Times New Roman" w:hint="eastAsia"/>
          <w:color w:val="000000"/>
          <w:sz w:val="21"/>
          <w:szCs w:val="21"/>
          <w:lang w:bidi="ar"/>
        </w:rPr>
        <w:t>适用性</w:t>
      </w:r>
      <w:r>
        <w:rPr>
          <w:rFonts w:eastAsia="宋体" w:cs="Times New Roman" w:hint="eastAsia"/>
          <w:bCs/>
          <w:sz w:val="21"/>
          <w:szCs w:val="21"/>
          <w:lang w:bidi="ar"/>
        </w:rPr>
        <w:t>用户意见调查同时进行，按公式（</w:t>
      </w:r>
      <w:r>
        <w:rPr>
          <w:rFonts w:eastAsia="宋体" w:hAnsi="Times New Roman" w:cs="Times New Roman" w:hint="eastAsia"/>
          <w:bCs/>
          <w:sz w:val="21"/>
          <w:szCs w:val="21"/>
          <w:lang w:bidi="ar"/>
        </w:rPr>
        <w:t>2</w:t>
      </w:r>
      <w:r>
        <w:rPr>
          <w:rFonts w:eastAsia="宋体" w:cs="Times New Roman" w:hint="eastAsia"/>
          <w:bCs/>
          <w:sz w:val="21"/>
          <w:szCs w:val="21"/>
          <w:lang w:bidi="ar"/>
        </w:rPr>
        <w:t>）计算。</w:t>
      </w:r>
    </w:p>
    <w:p w:rsidR="00FF72D0" w:rsidRDefault="00725AE9">
      <w:pPr>
        <w:pStyle w:val="afff2"/>
        <w:adjustRightInd w:val="0"/>
        <w:snapToGrid w:val="0"/>
        <w:spacing w:beforeLines="50" w:before="156" w:beforeAutospacing="0" w:afterLines="50" w:after="156" w:afterAutospacing="0"/>
        <w:jc w:val="center"/>
        <w:outlineLvl w:val="5"/>
      </w:pPr>
      <w:r>
        <w:pict>
          <v:shape id="_x0000_s1027" type="#_x0000_t75" style="position:absolute;left:0;text-align:left;margin-left:174.6pt;margin-top:1.05pt;width:78.45pt;height:34.4pt;z-index:-251644928;mso-wrap-distance-left:9pt;mso-wrap-distance-right:9pt;mso-width-relative:page;mso-height-relative:page" wrapcoords="21592 -2 0 0 0 21600 21592 21602 8 21602 21600 21600 21600 0 8 -2 21592 -2">
            <v:imagedata r:id="rId28" o:title=""/>
            <w10:wrap type="tight"/>
          </v:shape>
          <o:OLEObject Type="Embed" ProgID="Equation.DSMT4" ShapeID="_x0000_s1027" DrawAspect="Content" ObjectID="_1786362705" r:id="rId29"/>
        </w:pict>
      </w:r>
      <w:r w:rsidR="00A040A9">
        <w:t xml:space="preserve"> </w:t>
      </w:r>
      <w:r w:rsidR="00A040A9">
        <w:rPr>
          <w:rFonts w:ascii="黑体" w:eastAsia="黑体" w:hAnsi="Times New Roman" w:cs="Times New Roman" w:hint="eastAsia"/>
          <w:sz w:val="21"/>
          <w:szCs w:val="21"/>
          <w:lang w:bidi="ar"/>
        </w:rPr>
        <w:t xml:space="preserve"> </w:t>
      </w:r>
      <w:r w:rsidR="00A040A9">
        <w:rPr>
          <w:rFonts w:eastAsia="宋体" w:hint="eastAsia"/>
          <w:sz w:val="21"/>
          <w:szCs w:val="21"/>
          <w:lang w:bidi="ar"/>
        </w:rPr>
        <w:t>………………………………………（</w:t>
      </w:r>
      <w:r w:rsidR="00A040A9">
        <w:rPr>
          <w:rFonts w:eastAsia="宋体" w:hAnsi="Times New Roman" w:hint="eastAsia"/>
          <w:sz w:val="21"/>
          <w:szCs w:val="21"/>
          <w:lang w:bidi="ar"/>
        </w:rPr>
        <w:t>2</w:t>
      </w:r>
      <w:r w:rsidR="00A040A9">
        <w:rPr>
          <w:rFonts w:eastAsia="宋体" w:hint="eastAsia"/>
          <w:sz w:val="21"/>
          <w:szCs w:val="21"/>
          <w:lang w:bidi="ar"/>
        </w:rPr>
        <w:t>）</w:t>
      </w:r>
    </w:p>
    <w:p w:rsidR="00FF72D0" w:rsidRDefault="00A040A9">
      <w:pPr>
        <w:pStyle w:val="afff2"/>
        <w:autoSpaceDE w:val="0"/>
        <w:autoSpaceDN w:val="0"/>
        <w:adjustRightInd w:val="0"/>
        <w:snapToGrid w:val="0"/>
        <w:spacing w:before="0" w:beforeAutospacing="0" w:after="0" w:afterAutospacing="0"/>
        <w:ind w:firstLineChars="200" w:firstLine="420"/>
      </w:pPr>
      <w:r>
        <w:rPr>
          <w:rFonts w:eastAsia="宋体" w:cs="Times New Roman" w:hint="eastAsia"/>
          <w:sz w:val="21"/>
          <w:szCs w:val="21"/>
          <w:lang w:bidi="ar"/>
        </w:rPr>
        <w:t>式中：</w:t>
      </w:r>
    </w:p>
    <w:p w:rsidR="00FF72D0" w:rsidRDefault="00A040A9">
      <w:pPr>
        <w:pStyle w:val="afff2"/>
        <w:autoSpaceDE w:val="0"/>
        <w:autoSpaceDN w:val="0"/>
        <w:adjustRightInd w:val="0"/>
        <w:snapToGrid w:val="0"/>
        <w:spacing w:before="0" w:beforeAutospacing="0" w:after="0" w:afterAutospacing="0"/>
        <w:ind w:firstLineChars="200" w:firstLine="420"/>
      </w:pPr>
      <w:r>
        <w:rPr>
          <w:rFonts w:eastAsia="宋体" w:hAnsi="Times New Roman" w:cs="Times New Roman" w:hint="eastAsia"/>
          <w:noProof/>
          <w:sz w:val="21"/>
          <w:szCs w:val="21"/>
        </w:rPr>
        <w:drawing>
          <wp:inline distT="0" distB="0" distL="114300" distR="114300">
            <wp:extent cx="133350" cy="171450"/>
            <wp:effectExtent l="0" t="0" r="635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30"/>
                    <a:stretch>
                      <a:fillRect/>
                    </a:stretch>
                  </pic:blipFill>
                  <pic:spPr>
                    <a:xfrm>
                      <a:off x="0" y="0"/>
                      <a:ext cx="133350" cy="171450"/>
                    </a:xfrm>
                    <a:prstGeom prst="rect">
                      <a:avLst/>
                    </a:prstGeom>
                    <a:noFill/>
                    <a:ln>
                      <a:noFill/>
                    </a:ln>
                  </pic:spPr>
                </pic:pic>
              </a:graphicData>
            </a:graphic>
          </wp:inline>
        </w:drawing>
      </w:r>
      <w:r>
        <w:rPr>
          <w:rFonts w:eastAsia="宋体" w:cs="Times New Roman" w:hint="eastAsia"/>
          <w:sz w:val="21"/>
          <w:szCs w:val="21"/>
          <w:lang w:bidi="ar"/>
        </w:rPr>
        <w:t xml:space="preserve"> </w:t>
      </w:r>
      <w:r>
        <w:rPr>
          <w:rFonts w:eastAsia="宋体" w:cs="Times New Roman" w:hint="eastAsia"/>
          <w:bCs/>
          <w:sz w:val="21"/>
          <w:szCs w:val="21"/>
          <w:lang w:bidi="ar"/>
        </w:rPr>
        <w:t>——</w:t>
      </w:r>
      <w:r>
        <w:rPr>
          <w:rFonts w:eastAsia="宋体" w:cs="Times New Roman" w:hint="eastAsia"/>
          <w:sz w:val="21"/>
          <w:szCs w:val="21"/>
          <w:lang w:bidi="ar"/>
        </w:rPr>
        <w:t>用户满意度；</w:t>
      </w:r>
    </w:p>
    <w:p w:rsidR="00FF72D0" w:rsidRDefault="00A040A9">
      <w:pPr>
        <w:pStyle w:val="afff2"/>
        <w:autoSpaceDE w:val="0"/>
        <w:autoSpaceDN w:val="0"/>
        <w:adjustRightInd w:val="0"/>
        <w:snapToGrid w:val="0"/>
        <w:spacing w:before="0" w:beforeAutospacing="0" w:after="0" w:afterAutospacing="0"/>
        <w:ind w:firstLineChars="200" w:firstLine="420"/>
      </w:pPr>
      <w:r>
        <w:rPr>
          <w:rFonts w:eastAsia="宋体" w:hAnsi="Times New Roman" w:cs="Times New Roman" w:hint="eastAsia"/>
          <w:noProof/>
          <w:sz w:val="21"/>
          <w:szCs w:val="21"/>
        </w:rPr>
        <w:drawing>
          <wp:inline distT="0" distB="0" distL="114300" distR="114300">
            <wp:extent cx="165100" cy="133350"/>
            <wp:effectExtent l="0" t="0" r="0" b="0"/>
            <wp:docPr id="1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3"/>
                    <pic:cNvPicPr>
                      <a:picLocks noChangeAspect="1"/>
                    </pic:cNvPicPr>
                  </pic:nvPicPr>
                  <pic:blipFill>
                    <a:blip r:embed="rId31"/>
                    <a:stretch>
                      <a:fillRect/>
                    </a:stretch>
                  </pic:blipFill>
                  <pic:spPr>
                    <a:xfrm>
                      <a:off x="0" y="0"/>
                      <a:ext cx="165100" cy="133350"/>
                    </a:xfrm>
                    <a:prstGeom prst="rect">
                      <a:avLst/>
                    </a:prstGeom>
                    <a:noFill/>
                    <a:ln>
                      <a:noFill/>
                    </a:ln>
                  </pic:spPr>
                </pic:pic>
              </a:graphicData>
            </a:graphic>
          </wp:inline>
        </w:drawing>
      </w:r>
      <w:r>
        <w:rPr>
          <w:rFonts w:eastAsia="宋体" w:cs="Times New Roman" w:hint="eastAsia"/>
          <w:sz w:val="21"/>
          <w:szCs w:val="21"/>
          <w:lang w:bidi="ar"/>
        </w:rPr>
        <w:t xml:space="preserve"> </w:t>
      </w:r>
      <w:r>
        <w:rPr>
          <w:rFonts w:eastAsia="宋体" w:cs="Times New Roman" w:hint="eastAsia"/>
          <w:bCs/>
          <w:sz w:val="21"/>
          <w:szCs w:val="21"/>
          <w:lang w:bidi="ar"/>
        </w:rPr>
        <w:t>——</w:t>
      </w:r>
      <w:r>
        <w:rPr>
          <w:rFonts w:eastAsia="宋体" w:cs="Times New Roman" w:hint="eastAsia"/>
          <w:sz w:val="21"/>
          <w:szCs w:val="21"/>
          <w:lang w:bidi="ar"/>
        </w:rPr>
        <w:t>调查的用户数；</w:t>
      </w:r>
    </w:p>
    <w:p w:rsidR="00FF72D0" w:rsidRDefault="00A040A9">
      <w:pPr>
        <w:pStyle w:val="afff2"/>
        <w:autoSpaceDE w:val="0"/>
        <w:autoSpaceDN w:val="0"/>
        <w:adjustRightInd w:val="0"/>
        <w:snapToGrid w:val="0"/>
        <w:spacing w:before="0" w:beforeAutospacing="0" w:after="0" w:afterAutospacing="0"/>
        <w:ind w:firstLineChars="200" w:firstLine="420"/>
        <w:jc w:val="both"/>
      </w:pPr>
      <w:r>
        <w:rPr>
          <w:rFonts w:eastAsia="宋体" w:hAnsi="Times New Roman" w:cs="Times New Roman" w:hint="eastAsia"/>
          <w:noProof/>
          <w:sz w:val="21"/>
          <w:szCs w:val="21"/>
        </w:rPr>
        <w:drawing>
          <wp:inline distT="0" distB="0" distL="114300" distR="114300">
            <wp:extent cx="133350" cy="228600"/>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32"/>
                    <a:stretch>
                      <a:fillRect/>
                    </a:stretch>
                  </pic:blipFill>
                  <pic:spPr>
                    <a:xfrm>
                      <a:off x="0" y="0"/>
                      <a:ext cx="133350" cy="228600"/>
                    </a:xfrm>
                    <a:prstGeom prst="rect">
                      <a:avLst/>
                    </a:prstGeom>
                    <a:noFill/>
                    <a:ln>
                      <a:noFill/>
                    </a:ln>
                  </pic:spPr>
                </pic:pic>
              </a:graphicData>
            </a:graphic>
          </wp:inline>
        </w:drawing>
      </w:r>
      <w:r>
        <w:rPr>
          <w:rFonts w:eastAsia="宋体" w:cs="Times New Roman" w:hint="eastAsia"/>
          <w:sz w:val="21"/>
          <w:szCs w:val="21"/>
          <w:lang w:bidi="ar"/>
        </w:rPr>
        <w:t xml:space="preserve"> </w:t>
      </w:r>
      <w:r>
        <w:rPr>
          <w:rFonts w:eastAsia="宋体" w:cs="Times New Roman" w:hint="eastAsia"/>
          <w:bCs/>
          <w:sz w:val="21"/>
          <w:szCs w:val="21"/>
          <w:lang w:bidi="ar"/>
        </w:rPr>
        <w:t>——</w:t>
      </w:r>
      <w:r>
        <w:rPr>
          <w:rFonts w:eastAsia="宋体" w:cs="Times New Roman" w:hint="eastAsia"/>
          <w:sz w:val="21"/>
          <w:szCs w:val="21"/>
          <w:lang w:bidi="ar"/>
        </w:rPr>
        <w:t>第</w:t>
      </w:r>
      <w:r>
        <w:rPr>
          <w:rFonts w:eastAsia="宋体" w:cs="Times New Roman" w:hint="eastAsia"/>
          <w:i/>
          <w:iCs/>
          <w:sz w:val="21"/>
          <w:szCs w:val="21"/>
          <w:lang w:bidi="ar"/>
        </w:rPr>
        <w:t>i</w:t>
      </w:r>
      <w:r>
        <w:rPr>
          <w:rFonts w:eastAsia="宋体" w:cs="Times New Roman" w:hint="eastAsia"/>
          <w:sz w:val="21"/>
          <w:szCs w:val="21"/>
          <w:lang w:bidi="ar"/>
        </w:rPr>
        <w:t>个用户赋予的满意度分值。</w:t>
      </w:r>
    </w:p>
    <w:p w:rsidR="00FF72D0" w:rsidRDefault="00A040A9">
      <w:pPr>
        <w:pStyle w:val="a1"/>
        <w:widowControl/>
        <w:spacing w:before="156" w:after="156"/>
        <w:rPr>
          <w:rFonts w:hint="default"/>
        </w:rPr>
      </w:pPr>
      <w:r>
        <w:t>故障分类</w:t>
      </w:r>
    </w:p>
    <w:p w:rsidR="00FF72D0" w:rsidRDefault="00A040A9">
      <w:pPr>
        <w:pStyle w:val="afff2"/>
        <w:autoSpaceDE w:val="0"/>
        <w:autoSpaceDN w:val="0"/>
        <w:spacing w:before="0" w:beforeAutospacing="0" w:after="0" w:afterAutospacing="0"/>
        <w:ind w:firstLineChars="200" w:firstLine="420"/>
        <w:jc w:val="both"/>
      </w:pPr>
      <w:r>
        <w:rPr>
          <w:rFonts w:eastAsia="宋体" w:cs="Times New Roman" w:hint="eastAsia"/>
          <w:sz w:val="21"/>
          <w:szCs w:val="21"/>
          <w:lang w:bidi="ar"/>
        </w:rPr>
        <w:t>故障分类见表</w:t>
      </w:r>
      <w:r>
        <w:rPr>
          <w:rFonts w:eastAsia="宋体" w:hAnsi="Times New Roman" w:cs="Times New Roman" w:hint="eastAsia"/>
          <w:sz w:val="21"/>
          <w:szCs w:val="21"/>
          <w:lang w:bidi="ar"/>
        </w:rPr>
        <w:t>3</w:t>
      </w:r>
      <w:r>
        <w:rPr>
          <w:rFonts w:eastAsia="宋体" w:cs="Times New Roman" w:hint="eastAsia"/>
          <w:sz w:val="21"/>
          <w:szCs w:val="21"/>
          <w:lang w:bidi="ar"/>
        </w:rPr>
        <w:t>。</w:t>
      </w:r>
    </w:p>
    <w:p w:rsidR="00FF72D0" w:rsidRDefault="00A040A9">
      <w:pPr>
        <w:pStyle w:val="af"/>
        <w:spacing w:before="156" w:after="156"/>
        <w:rPr>
          <w:rFonts w:hint="default"/>
        </w:rPr>
      </w:pPr>
      <w:r>
        <w:t>故障分类表</w:t>
      </w:r>
    </w:p>
    <w:tbl>
      <w:tblPr>
        <w:tblStyle w:val="a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4781"/>
        <w:gridCol w:w="3145"/>
      </w:tblGrid>
      <w:tr w:rsidR="00FF72D0">
        <w:trPr>
          <w:tblHeader/>
          <w:jc w:val="center"/>
        </w:trPr>
        <w:tc>
          <w:tcPr>
            <w:tcW w:w="1408" w:type="dxa"/>
            <w:tcBorders>
              <w:top w:val="single" w:sz="8" w:space="0" w:color="auto"/>
              <w:left w:val="single" w:sz="8"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rPr>
                <w:rFonts w:hAnsi="宋体"/>
                <w:szCs w:val="18"/>
              </w:rPr>
              <w:t>故障分类</w:t>
            </w:r>
          </w:p>
        </w:tc>
        <w:tc>
          <w:tcPr>
            <w:tcW w:w="4781" w:type="dxa"/>
            <w:tcBorders>
              <w:top w:val="single" w:sz="8" w:space="0" w:color="auto"/>
              <w:left w:val="single" w:sz="4"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rPr>
                <w:rFonts w:hAnsi="宋体"/>
                <w:szCs w:val="18"/>
              </w:rPr>
              <w:t>故障分类原则</w:t>
            </w:r>
          </w:p>
        </w:tc>
        <w:tc>
          <w:tcPr>
            <w:tcW w:w="3145" w:type="dxa"/>
            <w:tcBorders>
              <w:top w:val="single" w:sz="8" w:space="0" w:color="auto"/>
              <w:left w:val="single" w:sz="4" w:space="0" w:color="auto"/>
              <w:bottom w:val="single" w:sz="8" w:space="0" w:color="auto"/>
              <w:right w:val="single" w:sz="8" w:space="0" w:color="auto"/>
            </w:tcBorders>
            <w:shd w:val="clear" w:color="auto" w:fill="auto"/>
            <w:vAlign w:val="center"/>
          </w:tcPr>
          <w:p w:rsidR="00FF72D0" w:rsidRDefault="00A040A9">
            <w:pPr>
              <w:pStyle w:val="affffff1"/>
              <w:rPr>
                <w:rFonts w:hint="default"/>
              </w:rPr>
            </w:pPr>
            <w:r>
              <w:rPr>
                <w:rFonts w:hAnsi="宋体"/>
                <w:szCs w:val="18"/>
              </w:rPr>
              <w:t>故障举例</w:t>
            </w:r>
          </w:p>
        </w:tc>
      </w:tr>
      <w:tr w:rsidR="00FF72D0">
        <w:trPr>
          <w:jc w:val="center"/>
        </w:trPr>
        <w:tc>
          <w:tcPr>
            <w:tcW w:w="1408" w:type="dxa"/>
            <w:tcBorders>
              <w:top w:val="single" w:sz="8"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Ansi="宋体"/>
                <w:szCs w:val="18"/>
              </w:rPr>
              <w:t>致命故障</w:t>
            </w:r>
          </w:p>
        </w:tc>
        <w:tc>
          <w:tcPr>
            <w:tcW w:w="4781" w:type="dxa"/>
            <w:tcBorders>
              <w:top w:val="single" w:sz="8"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jc w:val="left"/>
              <w:rPr>
                <w:rFonts w:hint="default"/>
              </w:rPr>
            </w:pPr>
            <w:r>
              <w:rPr>
                <w:rFonts w:hAnsi="宋体"/>
                <w:szCs w:val="18"/>
              </w:rPr>
              <w:t>危及或导致人身伤亡，引起主要总成报废或造成重大经济损失的故障</w:t>
            </w:r>
          </w:p>
        </w:tc>
        <w:tc>
          <w:tcPr>
            <w:tcW w:w="3145" w:type="dxa"/>
            <w:tcBorders>
              <w:top w:val="single" w:sz="8"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jc w:val="left"/>
              <w:rPr>
                <w:rFonts w:hint="default"/>
              </w:rPr>
            </w:pPr>
            <w:r>
              <w:t>因机械或电器原因，引起人员伤亡。</w:t>
            </w:r>
          </w:p>
        </w:tc>
      </w:tr>
      <w:tr w:rsidR="00FF72D0">
        <w:trPr>
          <w:jc w:val="center"/>
        </w:trPr>
        <w:tc>
          <w:tcPr>
            <w:tcW w:w="1408"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Ansi="宋体"/>
                <w:szCs w:val="18"/>
              </w:rPr>
              <w:t>严重故障</w:t>
            </w:r>
          </w:p>
        </w:tc>
        <w:tc>
          <w:tcPr>
            <w:tcW w:w="4781"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jc w:val="left"/>
              <w:rPr>
                <w:rFonts w:hint="default"/>
              </w:rPr>
            </w:pPr>
            <w:r>
              <w:rPr>
                <w:rFonts w:hAnsi="宋体"/>
                <w:szCs w:val="18"/>
              </w:rPr>
              <w:t>严重影响产品功能或规定的重要性能指标恶化至规定范围以外，必须停机修理、修理费用较高，在较短有效时间内无法排除的故障</w:t>
            </w:r>
          </w:p>
        </w:tc>
        <w:tc>
          <w:tcPr>
            <w:tcW w:w="3145"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jc w:val="left"/>
              <w:rPr>
                <w:rFonts w:hint="default"/>
              </w:rPr>
            </w:pPr>
            <w:r>
              <w:t>传动卡滞；温升过热；刀片破损。</w:t>
            </w:r>
          </w:p>
        </w:tc>
      </w:tr>
      <w:tr w:rsidR="00FF72D0">
        <w:trPr>
          <w:jc w:val="center"/>
        </w:trPr>
        <w:tc>
          <w:tcPr>
            <w:tcW w:w="1408"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Ansi="宋体"/>
                <w:szCs w:val="18"/>
              </w:rPr>
              <w:t>一般故障</w:t>
            </w:r>
          </w:p>
        </w:tc>
        <w:tc>
          <w:tcPr>
            <w:tcW w:w="4781"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jc w:val="left"/>
              <w:rPr>
                <w:rFonts w:hint="default"/>
              </w:rPr>
            </w:pPr>
            <w:r>
              <w:rPr>
                <w:rFonts w:hAnsi="宋体"/>
                <w:szCs w:val="18"/>
              </w:rPr>
              <w:t>明显影响产品功能，修理费用中等。在较短的有效时间内可以排除的故障，即需要更换或修理外部零部件的故障</w:t>
            </w:r>
          </w:p>
        </w:tc>
        <w:tc>
          <w:tcPr>
            <w:tcW w:w="3145"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jc w:val="left"/>
              <w:rPr>
                <w:rFonts w:hint="default"/>
              </w:rPr>
            </w:pPr>
            <w:r>
              <w:t>刀片早期磨损过度。</w:t>
            </w:r>
          </w:p>
        </w:tc>
      </w:tr>
      <w:tr w:rsidR="00FF72D0">
        <w:trPr>
          <w:jc w:val="center"/>
        </w:trPr>
        <w:tc>
          <w:tcPr>
            <w:tcW w:w="1408" w:type="dxa"/>
            <w:tcBorders>
              <w:top w:val="single" w:sz="4" w:space="0" w:color="auto"/>
              <w:left w:val="single" w:sz="8"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rPr>
                <w:rFonts w:hAnsi="宋体"/>
                <w:szCs w:val="18"/>
              </w:rPr>
              <w:t>轻度故障</w:t>
            </w:r>
          </w:p>
        </w:tc>
        <w:tc>
          <w:tcPr>
            <w:tcW w:w="4781" w:type="dxa"/>
            <w:tcBorders>
              <w:top w:val="single" w:sz="4" w:space="0" w:color="auto"/>
              <w:left w:val="single" w:sz="4" w:space="0" w:color="auto"/>
              <w:bottom w:val="single" w:sz="8" w:space="0" w:color="auto"/>
              <w:right w:val="single" w:sz="4" w:space="0" w:color="auto"/>
            </w:tcBorders>
            <w:shd w:val="clear" w:color="auto" w:fill="auto"/>
            <w:vAlign w:val="center"/>
          </w:tcPr>
          <w:p w:rsidR="00FF72D0" w:rsidRDefault="00A040A9">
            <w:pPr>
              <w:pStyle w:val="affffff1"/>
              <w:jc w:val="left"/>
              <w:rPr>
                <w:rFonts w:hint="default"/>
              </w:rPr>
            </w:pPr>
            <w:r>
              <w:rPr>
                <w:rFonts w:hAnsi="宋体"/>
                <w:szCs w:val="18"/>
              </w:rPr>
              <w:t>轻度影响产品功能，暂时不会导致工作中断，修理费用低廉的故障，或在日常保养中能用随机工具轻易排除的故障</w:t>
            </w:r>
          </w:p>
        </w:tc>
        <w:tc>
          <w:tcPr>
            <w:tcW w:w="3145" w:type="dxa"/>
            <w:tcBorders>
              <w:top w:val="single" w:sz="4" w:space="0" w:color="auto"/>
              <w:left w:val="single" w:sz="4" w:space="0" w:color="auto"/>
              <w:bottom w:val="single" w:sz="8" w:space="0" w:color="auto"/>
              <w:right w:val="single" w:sz="8" w:space="0" w:color="auto"/>
            </w:tcBorders>
            <w:shd w:val="clear" w:color="auto" w:fill="auto"/>
            <w:vAlign w:val="center"/>
          </w:tcPr>
          <w:p w:rsidR="00FF72D0" w:rsidRDefault="00A040A9">
            <w:pPr>
              <w:pStyle w:val="affffff1"/>
              <w:jc w:val="left"/>
              <w:rPr>
                <w:rFonts w:hint="default"/>
              </w:rPr>
            </w:pPr>
            <w:r>
              <w:t>螺栓松动；机体渗油；更换次要的外部紧固件和密封件等。</w:t>
            </w:r>
          </w:p>
        </w:tc>
      </w:tr>
    </w:tbl>
    <w:p w:rsidR="00FF72D0" w:rsidRDefault="00A040A9">
      <w:pPr>
        <w:pStyle w:val="a1"/>
        <w:widowControl/>
        <w:spacing w:before="156" w:after="156"/>
        <w:rPr>
          <w:rFonts w:hint="default"/>
          <w:szCs w:val="21"/>
        </w:rPr>
      </w:pPr>
      <w:bookmarkStart w:id="101" w:name="_Toc164459417"/>
      <w:r>
        <w:t>判定规则</w:t>
      </w:r>
      <w:bookmarkEnd w:id="101"/>
    </w:p>
    <w:p w:rsidR="00FF72D0" w:rsidRDefault="00A040A9">
      <w:pPr>
        <w:pStyle w:val="a2"/>
        <w:spacing w:beforeLines="0" w:before="0" w:afterLines="0" w:after="0"/>
        <w:rPr>
          <w:rFonts w:ascii="宋体" w:eastAsia="宋体" w:hAnsi="宋体" w:cs="宋体" w:hint="default"/>
        </w:rPr>
      </w:pPr>
      <w:r>
        <w:rPr>
          <w:rFonts w:ascii="宋体" w:eastAsia="宋体" w:hAnsi="宋体" w:cs="宋体"/>
        </w:rPr>
        <w:t>有效度不小于98</w:t>
      </w:r>
      <w:r>
        <w:rPr>
          <w:rFonts w:ascii="Times New Roman" w:hint="default"/>
        </w:rPr>
        <w:t xml:space="preserve"> </w:t>
      </w:r>
      <w:r>
        <w:rPr>
          <w:rFonts w:ascii="宋体" w:eastAsia="宋体" w:hAnsi="宋体" w:cs="宋体"/>
        </w:rPr>
        <w:t>%，用户满意度不小于80分，且生产查定和用户调查中未发生表5所述的致命故障、严重故障时，可靠性评价结论为符合大纲要求；否则，可靠性评价结论为不符合大纲要求。</w:t>
      </w:r>
    </w:p>
    <w:p w:rsidR="00FF72D0" w:rsidRDefault="00A040A9">
      <w:pPr>
        <w:pStyle w:val="a2"/>
        <w:spacing w:beforeLines="0" w:before="0" w:afterLines="0" w:after="0"/>
        <w:rPr>
          <w:rFonts w:ascii="宋体" w:eastAsia="宋体" w:hAnsi="宋体" w:cs="宋体" w:hint="default"/>
        </w:rPr>
      </w:pPr>
      <w:r>
        <w:rPr>
          <w:rFonts w:ascii="宋体" w:eastAsia="宋体" w:hAnsi="宋体" w:cs="宋体"/>
        </w:rPr>
        <w:t>在生产查定中如果发生表5所述的致命故障、严重故障，试验不再继续进行，可靠性评价结论为不符合大纲要求。</w:t>
      </w:r>
    </w:p>
    <w:p w:rsidR="00FF72D0" w:rsidRDefault="00A040A9">
      <w:pPr>
        <w:pStyle w:val="a0"/>
        <w:spacing w:before="156" w:after="156"/>
        <w:rPr>
          <w:rFonts w:hint="default"/>
        </w:rPr>
      </w:pPr>
      <w:bookmarkStart w:id="102" w:name="_Toc514253777"/>
      <w:bookmarkStart w:id="103" w:name="_Toc522275733"/>
      <w:bookmarkStart w:id="104" w:name="_Toc164460196"/>
      <w:bookmarkStart w:id="105" w:name="_Toc164459418"/>
      <w:bookmarkEnd w:id="102"/>
      <w:r>
        <w:t>综合判定规则</w:t>
      </w:r>
      <w:bookmarkEnd w:id="103"/>
      <w:bookmarkEnd w:id="104"/>
      <w:bookmarkEnd w:id="105"/>
    </w:p>
    <w:p w:rsidR="00FF72D0" w:rsidRDefault="00A040A9">
      <w:pPr>
        <w:pStyle w:val="a1"/>
        <w:widowControl/>
        <w:spacing w:beforeLines="0" w:before="0" w:afterLines="0" w:after="0"/>
        <w:rPr>
          <w:rFonts w:ascii="宋体" w:eastAsia="宋体" w:hAnsi="宋体" w:cs="宋体" w:hint="default"/>
        </w:rPr>
      </w:pPr>
      <w:r>
        <w:rPr>
          <w:rFonts w:ascii="宋体" w:eastAsia="宋体" w:hAnsi="宋体" w:cs="宋体"/>
        </w:rPr>
        <w:lastRenderedPageBreak/>
        <w:t>一致性检查、安全性评价、适用性评价、可靠性评价为一级指标，其包含的各检查项目为二级指标。指标分级与要求见表4。</w:t>
      </w:r>
    </w:p>
    <w:p w:rsidR="00FF72D0" w:rsidRDefault="00A040A9">
      <w:pPr>
        <w:pStyle w:val="af"/>
        <w:spacing w:before="156" w:after="156"/>
        <w:rPr>
          <w:rFonts w:hint="default"/>
        </w:rPr>
      </w:pPr>
      <w:r>
        <w:t>综合判定</w:t>
      </w:r>
    </w:p>
    <w:tbl>
      <w:tblPr>
        <w:tblStyle w:val="a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702"/>
        <w:gridCol w:w="1204"/>
        <w:gridCol w:w="923"/>
        <w:gridCol w:w="1135"/>
        <w:gridCol w:w="2259"/>
        <w:gridCol w:w="1556"/>
      </w:tblGrid>
      <w:tr w:rsidR="00FF72D0">
        <w:trPr>
          <w:tblHeader/>
          <w:jc w:val="center"/>
        </w:trPr>
        <w:tc>
          <w:tcPr>
            <w:tcW w:w="1556" w:type="dxa"/>
            <w:tcBorders>
              <w:top w:val="single" w:sz="8" w:space="0" w:color="auto"/>
              <w:left w:val="single" w:sz="8" w:space="0" w:color="auto"/>
              <w:bottom w:val="single" w:sz="8" w:space="0" w:color="auto"/>
              <w:right w:val="single" w:sz="8" w:space="0" w:color="auto"/>
            </w:tcBorders>
            <w:shd w:val="clear" w:color="auto" w:fill="auto"/>
            <w:vAlign w:val="center"/>
          </w:tcPr>
          <w:p w:rsidR="00FF72D0" w:rsidRDefault="00A040A9">
            <w:pPr>
              <w:pStyle w:val="affffff1"/>
              <w:rPr>
                <w:rFonts w:hint="default"/>
              </w:rPr>
            </w:pPr>
            <w:r>
              <w:t>一级指标</w:t>
            </w:r>
          </w:p>
        </w:tc>
        <w:tc>
          <w:tcPr>
            <w:tcW w:w="7779"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F72D0" w:rsidRDefault="00A040A9">
            <w:pPr>
              <w:pStyle w:val="affffff1"/>
              <w:rPr>
                <w:rFonts w:hint="default"/>
              </w:rPr>
            </w:pPr>
            <w:r>
              <w:t>二级指标</w:t>
            </w:r>
          </w:p>
        </w:tc>
      </w:tr>
      <w:tr w:rsidR="00FF72D0">
        <w:trPr>
          <w:tblHeader/>
          <w:jc w:val="center"/>
        </w:trPr>
        <w:tc>
          <w:tcPr>
            <w:tcW w:w="1556" w:type="dxa"/>
            <w:vMerge w:val="restart"/>
            <w:tcBorders>
              <w:top w:val="single" w:sz="4" w:space="0" w:color="auto"/>
              <w:left w:val="single" w:sz="8" w:space="0" w:color="auto"/>
              <w:bottom w:val="single" w:sz="8" w:space="0" w:color="auto"/>
              <w:right w:val="single" w:sz="8" w:space="0" w:color="auto"/>
            </w:tcBorders>
            <w:shd w:val="clear" w:color="auto" w:fill="auto"/>
            <w:vAlign w:val="center"/>
          </w:tcPr>
          <w:p w:rsidR="00FF72D0" w:rsidRDefault="00A040A9">
            <w:pPr>
              <w:pStyle w:val="affffff1"/>
              <w:rPr>
                <w:rFonts w:hint="default"/>
              </w:rPr>
            </w:pPr>
            <w:r>
              <w:t>项目</w:t>
            </w:r>
          </w:p>
        </w:tc>
        <w:tc>
          <w:tcPr>
            <w:tcW w:w="702" w:type="dxa"/>
            <w:vMerge w:val="restart"/>
            <w:tcBorders>
              <w:top w:val="single" w:sz="8" w:space="0" w:color="auto"/>
              <w:left w:val="single" w:sz="8"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序号</w:t>
            </w:r>
          </w:p>
        </w:tc>
        <w:tc>
          <w:tcPr>
            <w:tcW w:w="2127" w:type="dxa"/>
            <w:gridSpan w:val="2"/>
            <w:vMerge w:val="restart"/>
            <w:tcBorders>
              <w:top w:val="single" w:sz="8" w:space="0" w:color="auto"/>
              <w:left w:val="single" w:sz="4"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项目</w:t>
            </w:r>
          </w:p>
        </w:tc>
        <w:tc>
          <w:tcPr>
            <w:tcW w:w="1135" w:type="dxa"/>
            <w:vMerge w:val="restart"/>
            <w:tcBorders>
              <w:top w:val="single" w:sz="8" w:space="0" w:color="auto"/>
              <w:left w:val="single" w:sz="4"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单位</w:t>
            </w:r>
          </w:p>
        </w:tc>
        <w:tc>
          <w:tcPr>
            <w:tcW w:w="3815" w:type="dxa"/>
            <w:gridSpan w:val="2"/>
            <w:tcBorders>
              <w:top w:val="single" w:sz="8" w:space="0" w:color="auto"/>
              <w:left w:val="single" w:sz="4" w:space="0" w:color="auto"/>
              <w:bottom w:val="single" w:sz="8" w:space="0" w:color="auto"/>
              <w:right w:val="single" w:sz="8" w:space="0" w:color="auto"/>
            </w:tcBorders>
            <w:shd w:val="clear" w:color="auto" w:fill="auto"/>
            <w:vAlign w:val="center"/>
          </w:tcPr>
          <w:p w:rsidR="00FF72D0" w:rsidRDefault="00A040A9">
            <w:pPr>
              <w:pStyle w:val="affffff1"/>
              <w:rPr>
                <w:rFonts w:hint="default"/>
              </w:rPr>
            </w:pPr>
            <w:r>
              <w:t>要求</w:t>
            </w:r>
          </w:p>
        </w:tc>
      </w:tr>
      <w:tr w:rsidR="00FF72D0">
        <w:trPr>
          <w:tblHeader/>
          <w:jc w:val="center"/>
        </w:trPr>
        <w:tc>
          <w:tcPr>
            <w:tcW w:w="1556" w:type="dxa"/>
            <w:vMerge/>
            <w:tcBorders>
              <w:top w:val="single" w:sz="4" w:space="0" w:color="auto"/>
              <w:left w:val="single" w:sz="8" w:space="0" w:color="auto"/>
              <w:bottom w:val="single" w:sz="8" w:space="0" w:color="auto"/>
              <w:right w:val="single" w:sz="8" w:space="0" w:color="auto"/>
            </w:tcBorders>
            <w:shd w:val="clear" w:color="auto" w:fill="auto"/>
            <w:vAlign w:val="center"/>
          </w:tcPr>
          <w:p w:rsidR="00FF72D0" w:rsidRDefault="00FF72D0">
            <w:pPr>
              <w:rPr>
                <w:rFonts w:ascii="Calibri" w:hAnsi="Calibri" w:cs="Times New Roman"/>
                <w:sz w:val="20"/>
                <w:szCs w:val="20"/>
              </w:rPr>
            </w:pPr>
          </w:p>
        </w:tc>
        <w:tc>
          <w:tcPr>
            <w:tcW w:w="702" w:type="dxa"/>
            <w:vMerge/>
            <w:tcBorders>
              <w:top w:val="single" w:sz="8" w:space="0" w:color="auto"/>
              <w:left w:val="single" w:sz="8" w:space="0" w:color="auto"/>
              <w:bottom w:val="single" w:sz="8" w:space="0" w:color="auto"/>
              <w:right w:val="single" w:sz="4" w:space="0" w:color="auto"/>
            </w:tcBorders>
            <w:shd w:val="clear" w:color="auto" w:fill="auto"/>
            <w:vAlign w:val="center"/>
          </w:tcPr>
          <w:p w:rsidR="00FF72D0" w:rsidRDefault="00FF72D0">
            <w:pPr>
              <w:rPr>
                <w:rFonts w:ascii="Calibri" w:hAnsi="Calibri" w:cs="Times New Roman"/>
                <w:sz w:val="20"/>
                <w:szCs w:val="20"/>
              </w:rPr>
            </w:pPr>
          </w:p>
        </w:tc>
        <w:tc>
          <w:tcPr>
            <w:tcW w:w="2127" w:type="dxa"/>
            <w:gridSpan w:val="2"/>
            <w:vMerge/>
            <w:tcBorders>
              <w:top w:val="single" w:sz="8" w:space="0" w:color="auto"/>
              <w:left w:val="single" w:sz="4" w:space="0" w:color="auto"/>
              <w:bottom w:val="single" w:sz="8" w:space="0" w:color="auto"/>
              <w:right w:val="single" w:sz="4" w:space="0" w:color="auto"/>
            </w:tcBorders>
            <w:shd w:val="clear" w:color="auto" w:fill="auto"/>
            <w:vAlign w:val="center"/>
          </w:tcPr>
          <w:p w:rsidR="00FF72D0" w:rsidRDefault="00FF72D0">
            <w:pPr>
              <w:rPr>
                <w:rFonts w:ascii="Calibri" w:hAnsi="Calibri" w:cs="Times New Roman"/>
                <w:sz w:val="20"/>
                <w:szCs w:val="20"/>
              </w:rPr>
            </w:pPr>
          </w:p>
        </w:tc>
        <w:tc>
          <w:tcPr>
            <w:tcW w:w="1135" w:type="dxa"/>
            <w:vMerge/>
            <w:tcBorders>
              <w:top w:val="single" w:sz="8" w:space="0" w:color="auto"/>
              <w:left w:val="single" w:sz="4" w:space="0" w:color="auto"/>
              <w:bottom w:val="single" w:sz="8" w:space="0" w:color="auto"/>
              <w:right w:val="single" w:sz="4" w:space="0" w:color="auto"/>
            </w:tcBorders>
            <w:shd w:val="clear" w:color="auto" w:fill="auto"/>
            <w:vAlign w:val="center"/>
          </w:tcPr>
          <w:p w:rsidR="00FF72D0" w:rsidRDefault="00FF72D0">
            <w:pPr>
              <w:rPr>
                <w:rFonts w:ascii="Calibri" w:hAnsi="Calibri" w:cs="Times New Roman"/>
                <w:sz w:val="20"/>
                <w:szCs w:val="20"/>
              </w:rPr>
            </w:pPr>
          </w:p>
        </w:tc>
        <w:tc>
          <w:tcPr>
            <w:tcW w:w="2259" w:type="dxa"/>
            <w:tcBorders>
              <w:top w:val="single" w:sz="8" w:space="0" w:color="auto"/>
              <w:left w:val="single" w:sz="4"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软轴式</w:t>
            </w:r>
          </w:p>
        </w:tc>
        <w:tc>
          <w:tcPr>
            <w:tcW w:w="1556" w:type="dxa"/>
            <w:tcBorders>
              <w:top w:val="single" w:sz="8" w:space="0" w:color="auto"/>
              <w:left w:val="single" w:sz="4" w:space="0" w:color="auto"/>
              <w:bottom w:val="single" w:sz="8" w:space="0" w:color="auto"/>
              <w:right w:val="single" w:sz="8" w:space="0" w:color="auto"/>
            </w:tcBorders>
            <w:shd w:val="clear" w:color="auto" w:fill="auto"/>
            <w:vAlign w:val="center"/>
          </w:tcPr>
          <w:p w:rsidR="00FF72D0" w:rsidRDefault="00A040A9">
            <w:pPr>
              <w:pStyle w:val="affffff1"/>
              <w:rPr>
                <w:rFonts w:hint="default"/>
              </w:rPr>
            </w:pPr>
            <w:r>
              <w:t>直动式</w:t>
            </w:r>
          </w:p>
        </w:tc>
      </w:tr>
      <w:tr w:rsidR="00FF72D0">
        <w:trPr>
          <w:jc w:val="center"/>
        </w:trPr>
        <w:tc>
          <w:tcPr>
            <w:tcW w:w="1556" w:type="dxa"/>
            <w:tcBorders>
              <w:top w:val="single" w:sz="8"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一致性检查</w:t>
            </w:r>
          </w:p>
        </w:tc>
        <w:tc>
          <w:tcPr>
            <w:tcW w:w="702" w:type="dxa"/>
            <w:tcBorders>
              <w:top w:val="single" w:sz="8"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1</w:t>
            </w:r>
          </w:p>
        </w:tc>
        <w:tc>
          <w:tcPr>
            <w:tcW w:w="2127" w:type="dxa"/>
            <w:gridSpan w:val="2"/>
            <w:tcBorders>
              <w:top w:val="single" w:sz="8"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见表2</w:t>
            </w:r>
          </w:p>
        </w:tc>
        <w:tc>
          <w:tcPr>
            <w:tcW w:w="1135" w:type="dxa"/>
            <w:tcBorders>
              <w:top w:val="single" w:sz="8"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w:t>
            </w:r>
          </w:p>
        </w:tc>
        <w:tc>
          <w:tcPr>
            <w:tcW w:w="3815" w:type="dxa"/>
            <w:gridSpan w:val="2"/>
            <w:tcBorders>
              <w:top w:val="single" w:sz="8" w:space="0" w:color="auto"/>
              <w:left w:val="single" w:sz="4" w:space="0" w:color="auto"/>
              <w:bottom w:val="single" w:sz="4" w:space="0" w:color="auto"/>
              <w:right w:val="single" w:sz="8" w:space="0" w:color="auto"/>
            </w:tcBorders>
            <w:shd w:val="clear" w:color="auto" w:fill="auto"/>
            <w:vAlign w:val="center"/>
          </w:tcPr>
          <w:p w:rsidR="00FF72D0" w:rsidRDefault="00A040A9">
            <w:pPr>
              <w:adjustRightInd w:val="0"/>
              <w:spacing w:line="400" w:lineRule="exact"/>
              <w:jc w:val="center"/>
            </w:pPr>
            <w:r>
              <w:rPr>
                <w:rFonts w:ascii="宋体" w:eastAsia="宋体" w:hAnsi="宋体" w:cs="宋体" w:hint="eastAsia"/>
                <w:sz w:val="18"/>
                <w:szCs w:val="18"/>
                <w:lang w:bidi="ar"/>
              </w:rPr>
              <w:t>符合</w:t>
            </w:r>
            <w:r>
              <w:rPr>
                <w:rFonts w:ascii="宋体" w:eastAsia="宋体" w:hAnsi="宋体" w:cs="宋体" w:hint="eastAsia"/>
                <w:bCs/>
                <w:sz w:val="18"/>
                <w:szCs w:val="18"/>
                <w:lang w:bidi="ar"/>
              </w:rPr>
              <w:t>本大纲表2</w:t>
            </w:r>
          </w:p>
        </w:tc>
      </w:tr>
      <w:tr w:rsidR="00FF72D0">
        <w:trPr>
          <w:jc w:val="center"/>
        </w:trPr>
        <w:tc>
          <w:tcPr>
            <w:tcW w:w="1556" w:type="dxa"/>
            <w:vMerge w:val="restart"/>
            <w:tcBorders>
              <w:top w:val="single" w:sz="4" w:space="0" w:color="auto"/>
              <w:left w:val="single" w:sz="8" w:space="0" w:color="auto"/>
              <w:right w:val="single" w:sz="4" w:space="0" w:color="auto"/>
            </w:tcBorders>
            <w:shd w:val="clear" w:color="auto" w:fill="auto"/>
            <w:vAlign w:val="center"/>
          </w:tcPr>
          <w:p w:rsidR="00FF72D0" w:rsidRDefault="00A040A9">
            <w:pPr>
              <w:pStyle w:val="affffff1"/>
              <w:rPr>
                <w:rFonts w:hint="default"/>
              </w:rPr>
            </w:pPr>
            <w:r>
              <w:t>安全性评价</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1</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安全性能</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噪声</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adjustRightInd w:val="0"/>
              <w:spacing w:line="400" w:lineRule="exact"/>
              <w:jc w:val="center"/>
              <w:rPr>
                <w:rFonts w:ascii="宋体" w:eastAsia="宋体" w:hAnsi="宋体" w:cs="宋体"/>
              </w:rPr>
            </w:pPr>
            <w:r>
              <w:rPr>
                <w:rFonts w:ascii="宋体" w:eastAsia="宋体" w:hAnsi="宋体" w:cs="宋体" w:hint="eastAsia"/>
                <w:bCs/>
                <w:sz w:val="18"/>
                <w:szCs w:val="18"/>
                <w:lang w:bidi="ar"/>
              </w:rPr>
              <w:t>dB(A)</w:t>
            </w:r>
          </w:p>
        </w:tc>
        <w:tc>
          <w:tcPr>
            <w:tcW w:w="2259"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Ansi="宋体"/>
              </w:rPr>
              <w:t>≤</w:t>
            </w:r>
            <w:r>
              <w:t>86</w:t>
            </w:r>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rPr>
                <w:rFonts w:hAnsi="宋体"/>
              </w:rPr>
              <w:t>≤</w:t>
            </w:r>
            <w:r>
              <w:t>90</w:t>
            </w:r>
          </w:p>
        </w:tc>
      </w:tr>
      <w:tr w:rsidR="00FF72D0">
        <w:trPr>
          <w:jc w:val="center"/>
        </w:trPr>
        <w:tc>
          <w:tcPr>
            <w:tcW w:w="1556" w:type="dxa"/>
            <w:vMerge/>
            <w:tcBorders>
              <w:left w:val="single" w:sz="8" w:space="0" w:color="auto"/>
              <w:right w:val="single" w:sz="4" w:space="0" w:color="auto"/>
            </w:tcBorders>
            <w:shd w:val="clear" w:color="auto" w:fill="auto"/>
            <w:vAlign w:val="center"/>
          </w:tcPr>
          <w:p w:rsidR="00FF72D0" w:rsidRDefault="00FF72D0">
            <w:pPr>
              <w:rPr>
                <w:rFonts w:ascii="Calibri" w:hAnsi="Calibri" w:cs="Times New Roman"/>
                <w:sz w:val="20"/>
                <w:szCs w:val="20"/>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安全防护</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w:t>
            </w:r>
          </w:p>
        </w:tc>
        <w:tc>
          <w:tcPr>
            <w:tcW w:w="3815"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rPr>
                <w:rFonts w:hAnsi="宋体"/>
                <w:szCs w:val="18"/>
              </w:rPr>
              <w:t>符合</w:t>
            </w:r>
            <w:r>
              <w:rPr>
                <w:rFonts w:hAnsi="宋体"/>
                <w:bCs/>
                <w:szCs w:val="18"/>
              </w:rPr>
              <w:t>本大纲5.2.2的要求</w:t>
            </w:r>
          </w:p>
        </w:tc>
      </w:tr>
      <w:tr w:rsidR="00FF72D0">
        <w:trPr>
          <w:jc w:val="center"/>
        </w:trPr>
        <w:tc>
          <w:tcPr>
            <w:tcW w:w="1556" w:type="dxa"/>
            <w:vMerge/>
            <w:tcBorders>
              <w:left w:val="single" w:sz="8" w:space="0" w:color="auto"/>
              <w:right w:val="single" w:sz="4" w:space="0" w:color="auto"/>
            </w:tcBorders>
            <w:shd w:val="clear" w:color="auto" w:fill="auto"/>
            <w:vAlign w:val="center"/>
          </w:tcPr>
          <w:p w:rsidR="00FF72D0" w:rsidRDefault="00FF72D0">
            <w:pPr>
              <w:rPr>
                <w:rFonts w:ascii="Calibri" w:hAnsi="Calibri" w:cs="Times New Roman"/>
                <w:sz w:val="20"/>
                <w:szCs w:val="20"/>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3</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安全信息</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w:t>
            </w:r>
          </w:p>
        </w:tc>
        <w:tc>
          <w:tcPr>
            <w:tcW w:w="3815"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rPr>
                <w:rFonts w:hAnsi="宋体"/>
                <w:szCs w:val="18"/>
              </w:rPr>
              <w:t>符合</w:t>
            </w:r>
            <w:r>
              <w:rPr>
                <w:rFonts w:hAnsi="宋体"/>
                <w:bCs/>
                <w:szCs w:val="18"/>
              </w:rPr>
              <w:t>本大纲5.2.3的要求</w:t>
            </w:r>
          </w:p>
        </w:tc>
      </w:tr>
      <w:tr w:rsidR="00FF72D0">
        <w:trPr>
          <w:jc w:val="center"/>
        </w:trPr>
        <w:tc>
          <w:tcPr>
            <w:tcW w:w="1556"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适用性评价</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1</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毛茬高度</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mm</w:t>
            </w:r>
          </w:p>
        </w:tc>
        <w:tc>
          <w:tcPr>
            <w:tcW w:w="3815"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rPr>
                <w:rFonts w:hAnsi="宋体"/>
                <w:bCs/>
                <w:szCs w:val="18"/>
              </w:rPr>
              <w:t>≤5</w:t>
            </w:r>
          </w:p>
        </w:tc>
      </w:tr>
      <w:tr w:rsidR="00FF72D0">
        <w:trPr>
          <w:jc w:val="center"/>
        </w:trPr>
        <w:tc>
          <w:tcPr>
            <w:tcW w:w="1556" w:type="dxa"/>
            <w:vMerge/>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FF72D0">
            <w:pPr>
              <w:rPr>
                <w:rFonts w:ascii="Calibri" w:hAnsi="Calibri" w:cs="Times New Roman"/>
                <w:sz w:val="20"/>
                <w:szCs w:val="20"/>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温升</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w:t>
            </w:r>
          </w:p>
        </w:tc>
        <w:tc>
          <w:tcPr>
            <w:tcW w:w="2259"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Ansi="宋体"/>
              </w:rPr>
              <w:t>≤</w:t>
            </w:r>
            <w:r>
              <w:t>26</w:t>
            </w:r>
          </w:p>
        </w:tc>
        <w:tc>
          <w:tcPr>
            <w:tcW w:w="1556"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rPr>
                <w:rFonts w:hAnsi="宋体"/>
              </w:rPr>
              <w:t>≤</w:t>
            </w:r>
            <w:r>
              <w:t>35</w:t>
            </w:r>
          </w:p>
        </w:tc>
      </w:tr>
      <w:tr w:rsidR="00FF72D0">
        <w:trPr>
          <w:jc w:val="center"/>
        </w:trPr>
        <w:tc>
          <w:tcPr>
            <w:tcW w:w="1556" w:type="dxa"/>
            <w:vMerge/>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FF72D0">
            <w:pPr>
              <w:rPr>
                <w:rFonts w:ascii="Calibri" w:hAnsi="Calibri" w:cs="Times New Roman"/>
                <w:sz w:val="20"/>
                <w:szCs w:val="20"/>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3</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A</w:t>
            </w:r>
            <w:r>
              <w:rPr>
                <w:vertAlign w:val="subscript"/>
              </w:rPr>
              <w:t>hw（4）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m/s</w:t>
            </w:r>
            <w:r>
              <w:rPr>
                <w:vertAlign w:val="superscript"/>
              </w:rPr>
              <w:t>2</w:t>
            </w:r>
          </w:p>
        </w:tc>
        <w:tc>
          <w:tcPr>
            <w:tcW w:w="3815"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Ansi="宋体" w:hint="default"/>
              </w:rPr>
            </w:pPr>
            <w:r>
              <w:rPr>
                <w:rFonts w:hAnsi="宋体"/>
              </w:rPr>
              <w:t>≤</w:t>
            </w:r>
            <w:r>
              <w:t>5</w:t>
            </w:r>
          </w:p>
        </w:tc>
      </w:tr>
      <w:tr w:rsidR="00FF72D0">
        <w:trPr>
          <w:jc w:val="center"/>
        </w:trPr>
        <w:tc>
          <w:tcPr>
            <w:tcW w:w="1556" w:type="dxa"/>
            <w:vMerge/>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FF72D0">
            <w:pPr>
              <w:rPr>
                <w:rFonts w:ascii="Calibri" w:hAnsi="Calibri" w:cs="Times New Roman"/>
                <w:sz w:val="20"/>
                <w:szCs w:val="20"/>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适用性用户意见</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w:t>
            </w:r>
          </w:p>
        </w:tc>
        <w:tc>
          <w:tcPr>
            <w:tcW w:w="3815"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adjustRightInd w:val="0"/>
              <w:spacing w:line="400" w:lineRule="exact"/>
            </w:pPr>
            <w:r>
              <w:rPr>
                <w:rFonts w:ascii="宋体" w:eastAsia="宋体" w:hAnsi="宋体" w:cs="宋体" w:hint="eastAsia"/>
                <w:bCs/>
                <w:sz w:val="18"/>
                <w:szCs w:val="18"/>
                <w:lang w:bidi="ar"/>
              </w:rPr>
              <w:t>调查结果为“好”和“中”的占比不小于</w:t>
            </w:r>
            <w:r>
              <w:rPr>
                <w:rFonts w:ascii="宋体" w:eastAsia="宋体" w:hAnsi="宋体" w:cs="宋体" w:hint="eastAsia"/>
                <w:sz w:val="18"/>
                <w:szCs w:val="18"/>
                <w:lang w:bidi="ar"/>
              </w:rPr>
              <w:t>80%</w:t>
            </w:r>
          </w:p>
        </w:tc>
      </w:tr>
      <w:tr w:rsidR="00FF72D0">
        <w:trPr>
          <w:jc w:val="center"/>
        </w:trPr>
        <w:tc>
          <w:tcPr>
            <w:tcW w:w="1556" w:type="dxa"/>
            <w:vMerge w:val="restart"/>
            <w:tcBorders>
              <w:top w:val="single" w:sz="4" w:space="0" w:color="auto"/>
              <w:left w:val="single" w:sz="8"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可靠性评价</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1</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有效度</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w:t>
            </w:r>
          </w:p>
        </w:tc>
        <w:tc>
          <w:tcPr>
            <w:tcW w:w="3815"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t>≥98%</w:t>
            </w:r>
          </w:p>
        </w:tc>
      </w:tr>
      <w:tr w:rsidR="00FF72D0">
        <w:trPr>
          <w:jc w:val="center"/>
        </w:trPr>
        <w:tc>
          <w:tcPr>
            <w:tcW w:w="1556" w:type="dxa"/>
            <w:vMerge/>
            <w:tcBorders>
              <w:top w:val="single" w:sz="4" w:space="0" w:color="auto"/>
              <w:left w:val="single" w:sz="8" w:space="0" w:color="auto"/>
              <w:bottom w:val="single" w:sz="8" w:space="0" w:color="auto"/>
              <w:right w:val="single" w:sz="4" w:space="0" w:color="auto"/>
            </w:tcBorders>
            <w:shd w:val="clear" w:color="auto" w:fill="auto"/>
            <w:vAlign w:val="center"/>
          </w:tcPr>
          <w:p w:rsidR="00FF72D0" w:rsidRDefault="00FF72D0">
            <w:pPr>
              <w:rPr>
                <w:rFonts w:ascii="Calibri" w:hAnsi="Calibri" w:cs="Times New Roman"/>
                <w:sz w:val="20"/>
                <w:szCs w:val="20"/>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用户满意度</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w:t>
            </w:r>
          </w:p>
        </w:tc>
        <w:tc>
          <w:tcPr>
            <w:tcW w:w="3815" w:type="dxa"/>
            <w:gridSpan w:val="2"/>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t>≥80分</w:t>
            </w:r>
          </w:p>
        </w:tc>
      </w:tr>
      <w:tr w:rsidR="00FF72D0">
        <w:trPr>
          <w:jc w:val="center"/>
        </w:trPr>
        <w:tc>
          <w:tcPr>
            <w:tcW w:w="1556" w:type="dxa"/>
            <w:vMerge/>
            <w:tcBorders>
              <w:top w:val="single" w:sz="4" w:space="0" w:color="auto"/>
              <w:left w:val="single" w:sz="8" w:space="0" w:color="auto"/>
              <w:bottom w:val="single" w:sz="8" w:space="0" w:color="auto"/>
              <w:right w:val="single" w:sz="4" w:space="0" w:color="auto"/>
            </w:tcBorders>
            <w:shd w:val="clear" w:color="auto" w:fill="auto"/>
            <w:vAlign w:val="center"/>
          </w:tcPr>
          <w:p w:rsidR="00FF72D0" w:rsidRDefault="00FF72D0">
            <w:pPr>
              <w:rPr>
                <w:rFonts w:ascii="Calibri" w:hAnsi="Calibri" w:cs="Times New Roman"/>
                <w:sz w:val="20"/>
                <w:szCs w:val="20"/>
              </w:rPr>
            </w:pPr>
          </w:p>
        </w:tc>
        <w:tc>
          <w:tcPr>
            <w:tcW w:w="702" w:type="dxa"/>
            <w:tcBorders>
              <w:top w:val="single" w:sz="4" w:space="0" w:color="auto"/>
              <w:left w:val="single" w:sz="4"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3</w:t>
            </w:r>
          </w:p>
        </w:tc>
        <w:tc>
          <w:tcPr>
            <w:tcW w:w="2127"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故障情况</w:t>
            </w:r>
          </w:p>
        </w:tc>
        <w:tc>
          <w:tcPr>
            <w:tcW w:w="1135" w:type="dxa"/>
            <w:tcBorders>
              <w:top w:val="single" w:sz="4" w:space="0" w:color="auto"/>
              <w:left w:val="single" w:sz="4"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w:t>
            </w:r>
          </w:p>
        </w:tc>
        <w:tc>
          <w:tcPr>
            <w:tcW w:w="3815" w:type="dxa"/>
            <w:gridSpan w:val="2"/>
            <w:tcBorders>
              <w:top w:val="single" w:sz="4" w:space="0" w:color="auto"/>
              <w:left w:val="single" w:sz="4" w:space="0" w:color="auto"/>
              <w:bottom w:val="single" w:sz="8" w:space="0" w:color="auto"/>
              <w:right w:val="single" w:sz="8" w:space="0" w:color="auto"/>
            </w:tcBorders>
            <w:shd w:val="clear" w:color="auto" w:fill="auto"/>
            <w:vAlign w:val="center"/>
          </w:tcPr>
          <w:p w:rsidR="00FF72D0" w:rsidRDefault="00A040A9">
            <w:pPr>
              <w:pStyle w:val="affffff1"/>
              <w:rPr>
                <w:rFonts w:hint="default"/>
              </w:rPr>
            </w:pPr>
            <w:r>
              <w:t>在生产查定和用户调查中均未发生致命故障、严重故障</w:t>
            </w:r>
          </w:p>
        </w:tc>
      </w:tr>
    </w:tbl>
    <w:p w:rsidR="00FF72D0" w:rsidRDefault="00A040A9">
      <w:pPr>
        <w:pStyle w:val="a1"/>
        <w:widowControl/>
        <w:spacing w:before="156" w:after="156"/>
        <w:rPr>
          <w:rFonts w:ascii="宋体" w:eastAsia="宋体" w:hAnsi="宋体" w:cs="宋体" w:hint="default"/>
          <w:szCs w:val="21"/>
        </w:rPr>
      </w:pPr>
      <w:r>
        <w:rPr>
          <w:rFonts w:ascii="宋体" w:eastAsia="宋体" w:hAnsi="宋体" w:cs="宋体"/>
        </w:rPr>
        <w:t>一级指标均符合大纲要求时，推广鉴定结论为通过；否则，推广鉴定结论为不通过。</w:t>
      </w:r>
    </w:p>
    <w:p w:rsidR="00FF72D0" w:rsidRDefault="00A040A9">
      <w:pPr>
        <w:pStyle w:val="a"/>
        <w:spacing w:before="312" w:after="312"/>
        <w:rPr>
          <w:rFonts w:hint="default"/>
        </w:rPr>
      </w:pPr>
      <w:bookmarkStart w:id="106" w:name="_Toc164459419"/>
      <w:bookmarkStart w:id="107" w:name="_Toc164460197"/>
      <w:r>
        <w:t>产品变更</w:t>
      </w:r>
      <w:bookmarkEnd w:id="106"/>
      <w:bookmarkEnd w:id="107"/>
    </w:p>
    <w:p w:rsidR="00FF72D0" w:rsidRDefault="00A040A9">
      <w:pPr>
        <w:pStyle w:val="a0"/>
        <w:spacing w:before="156" w:after="156"/>
        <w:rPr>
          <w:rFonts w:ascii="宋体" w:eastAsia="宋体" w:hAnsi="宋体" w:cs="宋体" w:hint="default"/>
          <w:szCs w:val="21"/>
        </w:rPr>
      </w:pPr>
      <w:bookmarkStart w:id="108" w:name="_Toc164459420"/>
      <w:bookmarkStart w:id="109" w:name="_Toc164460198"/>
      <w:r>
        <w:rPr>
          <w:rFonts w:ascii="宋体" w:eastAsia="宋体" w:hAnsi="宋体" w:cs="宋体"/>
        </w:rPr>
        <w:t>通过推广鉴定的产品，在证书有效期内其产品结构和特征参数变化情形、变化幅度和要求见表5。</w:t>
      </w:r>
      <w:bookmarkEnd w:id="108"/>
      <w:bookmarkEnd w:id="109"/>
    </w:p>
    <w:p w:rsidR="00FF72D0" w:rsidRDefault="00A040A9">
      <w:pPr>
        <w:pStyle w:val="af"/>
        <w:spacing w:before="156" w:after="156"/>
        <w:rPr>
          <w:rFonts w:hint="default"/>
        </w:rPr>
      </w:pPr>
      <w:r>
        <w:t>产品结构和特征参数变化情形、变化幅度和要求</w:t>
      </w:r>
    </w:p>
    <w:tbl>
      <w:tblPr>
        <w:tblStyle w:val="a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03"/>
        <w:gridCol w:w="2229"/>
        <w:gridCol w:w="1433"/>
        <w:gridCol w:w="1569"/>
        <w:gridCol w:w="3182"/>
      </w:tblGrid>
      <w:tr w:rsidR="00FF72D0">
        <w:trPr>
          <w:tblHeader/>
          <w:jc w:val="center"/>
        </w:trPr>
        <w:tc>
          <w:tcPr>
            <w:tcW w:w="803" w:type="dxa"/>
            <w:tcBorders>
              <w:tl2br w:val="nil"/>
              <w:tr2bl w:val="nil"/>
            </w:tcBorders>
            <w:shd w:val="clear" w:color="auto" w:fill="auto"/>
            <w:vAlign w:val="center"/>
          </w:tcPr>
          <w:p w:rsidR="00FF72D0" w:rsidRDefault="00A040A9">
            <w:pPr>
              <w:widowControl/>
              <w:snapToGrid w:val="0"/>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序号</w:t>
            </w:r>
          </w:p>
        </w:tc>
        <w:tc>
          <w:tcPr>
            <w:tcW w:w="2229" w:type="dxa"/>
            <w:tcBorders>
              <w:tl2br w:val="nil"/>
              <w:tr2bl w:val="nil"/>
            </w:tcBorders>
            <w:shd w:val="clear" w:color="auto" w:fill="auto"/>
            <w:vAlign w:val="center"/>
          </w:tcPr>
          <w:p w:rsidR="00FF72D0" w:rsidRDefault="00A040A9">
            <w:pPr>
              <w:widowControl/>
              <w:snapToGrid w:val="0"/>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项目</w:t>
            </w:r>
          </w:p>
        </w:tc>
        <w:tc>
          <w:tcPr>
            <w:tcW w:w="1433" w:type="dxa"/>
            <w:tcBorders>
              <w:tl2br w:val="nil"/>
              <w:tr2bl w:val="nil"/>
            </w:tcBorders>
            <w:shd w:val="clear" w:color="auto" w:fill="auto"/>
            <w:vAlign w:val="center"/>
          </w:tcPr>
          <w:p w:rsidR="00FF72D0" w:rsidRDefault="00A040A9">
            <w:pPr>
              <w:widowControl/>
              <w:snapToGrid w:val="0"/>
              <w:jc w:val="center"/>
              <w:textAlignment w:val="center"/>
              <w:rPr>
                <w:rFonts w:ascii="宋体" w:eastAsia="宋体" w:hAnsi="宋体" w:cs="宋体"/>
                <w:color w:val="000000"/>
                <w:sz w:val="18"/>
                <w:szCs w:val="18"/>
              </w:rPr>
            </w:pPr>
            <w:r>
              <w:rPr>
                <w:rFonts w:ascii="宋体" w:eastAsia="宋体" w:hAnsi="宋体" w:cs="宋体" w:hint="eastAsia"/>
                <w:bCs/>
                <w:color w:val="000000"/>
                <w:sz w:val="18"/>
                <w:szCs w:val="18"/>
              </w:rPr>
              <w:t>变化情形</w:t>
            </w:r>
          </w:p>
        </w:tc>
        <w:tc>
          <w:tcPr>
            <w:tcW w:w="1569" w:type="dxa"/>
            <w:tcBorders>
              <w:tl2br w:val="nil"/>
              <w:tr2bl w:val="nil"/>
            </w:tcBorders>
            <w:shd w:val="clear" w:color="auto" w:fill="auto"/>
            <w:vAlign w:val="center"/>
          </w:tcPr>
          <w:p w:rsidR="00FF72D0" w:rsidRDefault="00A040A9">
            <w:pPr>
              <w:widowControl/>
              <w:snapToGrid w:val="0"/>
              <w:jc w:val="center"/>
              <w:textAlignment w:val="center"/>
              <w:rPr>
                <w:rFonts w:ascii="宋体" w:eastAsia="宋体" w:hAnsi="宋体" w:cs="宋体"/>
                <w:color w:val="000000"/>
                <w:kern w:val="0"/>
                <w:sz w:val="18"/>
                <w:szCs w:val="18"/>
                <w:lang w:bidi="ar"/>
              </w:rPr>
            </w:pPr>
            <w:r>
              <w:rPr>
                <w:rFonts w:ascii="宋体" w:eastAsia="宋体" w:hAnsi="宋体" w:cs="宋体" w:hint="eastAsia"/>
                <w:bCs/>
                <w:color w:val="000000"/>
                <w:sz w:val="18"/>
                <w:szCs w:val="18"/>
              </w:rPr>
              <w:t>变化幅度和要求</w:t>
            </w:r>
          </w:p>
        </w:tc>
        <w:tc>
          <w:tcPr>
            <w:tcW w:w="3182" w:type="dxa"/>
            <w:tcBorders>
              <w:tl2br w:val="nil"/>
              <w:tr2bl w:val="nil"/>
            </w:tcBorders>
            <w:shd w:val="clear" w:color="auto" w:fill="auto"/>
            <w:vAlign w:val="center"/>
          </w:tcPr>
          <w:p w:rsidR="00FF72D0" w:rsidRDefault="00A040A9">
            <w:pPr>
              <w:widowControl/>
              <w:snapToGrid w:val="0"/>
              <w:jc w:val="center"/>
              <w:textAlignment w:val="center"/>
              <w:rPr>
                <w:rFonts w:ascii="宋体" w:eastAsia="宋体" w:hAnsi="宋体" w:cs="宋体"/>
                <w:bCs/>
                <w:color w:val="000000"/>
                <w:sz w:val="18"/>
                <w:szCs w:val="18"/>
              </w:rPr>
            </w:pPr>
            <w:r>
              <w:rPr>
                <w:rFonts w:ascii="宋体" w:eastAsia="宋体" w:hAnsi="宋体" w:cs="宋体" w:hint="eastAsia"/>
                <w:bCs/>
                <w:color w:val="000000"/>
                <w:sz w:val="18"/>
                <w:szCs w:val="18"/>
              </w:rPr>
              <w:t>检查方法</w:t>
            </w:r>
          </w:p>
        </w:tc>
      </w:tr>
      <w:tr w:rsidR="00FF72D0">
        <w:trPr>
          <w:jc w:val="center"/>
        </w:trPr>
        <w:tc>
          <w:tcPr>
            <w:tcW w:w="803" w:type="dxa"/>
            <w:tcBorders>
              <w:tl2br w:val="nil"/>
              <w:tr2bl w:val="nil"/>
            </w:tcBorders>
            <w:shd w:val="clear" w:color="auto" w:fill="auto"/>
            <w:vAlign w:val="center"/>
          </w:tcPr>
          <w:p w:rsidR="00FF72D0" w:rsidRDefault="00A040A9">
            <w:pPr>
              <w:pStyle w:val="affffff1"/>
              <w:rPr>
                <w:rFonts w:hint="default"/>
              </w:rPr>
            </w:pPr>
            <w:r>
              <w:t>1</w:t>
            </w:r>
          </w:p>
        </w:tc>
        <w:tc>
          <w:tcPr>
            <w:tcW w:w="2229" w:type="dxa"/>
            <w:tcBorders>
              <w:tl2br w:val="nil"/>
              <w:tr2bl w:val="nil"/>
            </w:tcBorders>
            <w:shd w:val="clear" w:color="auto" w:fill="auto"/>
            <w:vAlign w:val="center"/>
          </w:tcPr>
          <w:p w:rsidR="00FF72D0" w:rsidRDefault="00A040A9">
            <w:pPr>
              <w:pStyle w:val="affffff1"/>
              <w:rPr>
                <w:rFonts w:hint="default"/>
              </w:rPr>
            </w:pPr>
            <w:r>
              <w:t>型号名称</w:t>
            </w:r>
          </w:p>
        </w:tc>
        <w:tc>
          <w:tcPr>
            <w:tcW w:w="1433" w:type="dxa"/>
            <w:tcBorders>
              <w:tl2br w:val="nil"/>
              <w:tr2bl w:val="nil"/>
            </w:tcBorders>
            <w:shd w:val="clear" w:color="auto" w:fill="auto"/>
            <w:vAlign w:val="center"/>
          </w:tcPr>
          <w:p w:rsidR="00FF72D0" w:rsidRDefault="00A040A9">
            <w:pPr>
              <w:pStyle w:val="affffff1"/>
              <w:rPr>
                <w:rFonts w:hint="default"/>
              </w:rPr>
            </w:pPr>
            <w:r>
              <w:t>不允许变化</w:t>
            </w:r>
          </w:p>
        </w:tc>
        <w:tc>
          <w:tcPr>
            <w:tcW w:w="1569" w:type="dxa"/>
            <w:tcBorders>
              <w:tl2br w:val="nil"/>
              <w:tr2bl w:val="nil"/>
            </w:tcBorders>
            <w:shd w:val="clear" w:color="auto" w:fill="auto"/>
            <w:vAlign w:val="center"/>
          </w:tcPr>
          <w:p w:rsidR="00FF72D0" w:rsidRDefault="00A040A9">
            <w:pPr>
              <w:pStyle w:val="affffff1"/>
              <w:rPr>
                <w:rFonts w:hint="default"/>
              </w:rPr>
            </w:pPr>
            <w:r>
              <w:t>/</w:t>
            </w:r>
          </w:p>
        </w:tc>
        <w:tc>
          <w:tcPr>
            <w:tcW w:w="3182" w:type="dxa"/>
            <w:tcBorders>
              <w:tl2br w:val="nil"/>
              <w:tr2bl w:val="nil"/>
            </w:tcBorders>
            <w:shd w:val="clear" w:color="auto" w:fill="auto"/>
            <w:vAlign w:val="center"/>
          </w:tcPr>
          <w:p w:rsidR="00FF72D0" w:rsidRDefault="00A040A9">
            <w:pPr>
              <w:pStyle w:val="affffff1"/>
              <w:rPr>
                <w:rFonts w:hint="default"/>
              </w:rPr>
            </w:pPr>
            <w:r>
              <w:t>核对产品铭牌</w:t>
            </w:r>
          </w:p>
        </w:tc>
      </w:tr>
      <w:tr w:rsidR="00FF72D0">
        <w:trPr>
          <w:jc w:val="center"/>
        </w:trPr>
        <w:tc>
          <w:tcPr>
            <w:tcW w:w="803" w:type="dxa"/>
            <w:tcBorders>
              <w:tl2br w:val="nil"/>
              <w:tr2bl w:val="nil"/>
            </w:tcBorders>
            <w:shd w:val="clear" w:color="auto" w:fill="auto"/>
            <w:vAlign w:val="center"/>
          </w:tcPr>
          <w:p w:rsidR="00FF72D0" w:rsidRDefault="00A040A9">
            <w:pPr>
              <w:pStyle w:val="affffff1"/>
              <w:rPr>
                <w:rFonts w:hint="default"/>
              </w:rPr>
            </w:pPr>
            <w:r>
              <w:t>2</w:t>
            </w:r>
          </w:p>
        </w:tc>
        <w:tc>
          <w:tcPr>
            <w:tcW w:w="2229" w:type="dxa"/>
            <w:tcBorders>
              <w:tl2br w:val="nil"/>
              <w:tr2bl w:val="nil"/>
            </w:tcBorders>
            <w:shd w:val="clear" w:color="auto" w:fill="auto"/>
            <w:vAlign w:val="center"/>
          </w:tcPr>
          <w:p w:rsidR="00FF72D0" w:rsidRDefault="00A040A9">
            <w:pPr>
              <w:pStyle w:val="affffff1"/>
              <w:rPr>
                <w:rFonts w:hint="default"/>
              </w:rPr>
            </w:pPr>
            <w:r>
              <w:t>结构型式</w:t>
            </w:r>
          </w:p>
        </w:tc>
        <w:tc>
          <w:tcPr>
            <w:tcW w:w="1433" w:type="dxa"/>
            <w:tcBorders>
              <w:tl2br w:val="nil"/>
              <w:tr2bl w:val="nil"/>
            </w:tcBorders>
            <w:shd w:val="clear" w:color="auto" w:fill="auto"/>
            <w:vAlign w:val="center"/>
          </w:tcPr>
          <w:p w:rsidR="00FF72D0" w:rsidRDefault="00A040A9">
            <w:pPr>
              <w:pStyle w:val="affffff1"/>
              <w:rPr>
                <w:rFonts w:hint="default"/>
              </w:rPr>
            </w:pPr>
            <w:r>
              <w:t>不允许变化</w:t>
            </w:r>
          </w:p>
        </w:tc>
        <w:tc>
          <w:tcPr>
            <w:tcW w:w="1569" w:type="dxa"/>
            <w:tcBorders>
              <w:tl2br w:val="nil"/>
              <w:tr2bl w:val="nil"/>
            </w:tcBorders>
            <w:shd w:val="clear" w:color="auto" w:fill="auto"/>
            <w:vAlign w:val="center"/>
          </w:tcPr>
          <w:p w:rsidR="00FF72D0" w:rsidRDefault="00A040A9">
            <w:pPr>
              <w:pStyle w:val="affffff1"/>
              <w:rPr>
                <w:rFonts w:hint="default"/>
              </w:rPr>
            </w:pPr>
            <w:r>
              <w:t>/</w:t>
            </w:r>
          </w:p>
        </w:tc>
        <w:tc>
          <w:tcPr>
            <w:tcW w:w="3182" w:type="dxa"/>
            <w:tcBorders>
              <w:tl2br w:val="nil"/>
              <w:tr2bl w:val="nil"/>
            </w:tcBorders>
            <w:shd w:val="clear" w:color="auto" w:fill="auto"/>
          </w:tcPr>
          <w:p w:rsidR="00FF72D0" w:rsidRDefault="00A040A9">
            <w:pPr>
              <w:adjustRightInd w:val="0"/>
              <w:spacing w:line="400" w:lineRule="exact"/>
              <w:jc w:val="center"/>
            </w:pPr>
            <w:r>
              <w:rPr>
                <w:rFonts w:ascii="宋体" w:eastAsia="宋体" w:hAnsi="Times New Roman" w:cs="Wingdings 2" w:hint="eastAsia"/>
                <w:kern w:val="0"/>
                <w:sz w:val="18"/>
                <w:szCs w:val="20"/>
              </w:rPr>
              <w:t>核对（</w:t>
            </w:r>
            <w:r>
              <w:rPr>
                <w:rFonts w:ascii="宋体" w:eastAsia="Wingdings 2" w:hAnsi="Times New Roman" w:cs="Wingdings 2"/>
                <w:kern w:val="0"/>
                <w:sz w:val="18"/>
                <w:szCs w:val="20"/>
              </w:rPr>
              <w:sym w:font="Wingdings 2" w:char="00A3"/>
            </w:r>
            <w:r>
              <w:rPr>
                <w:rFonts w:ascii="宋体" w:eastAsia="宋体" w:hAnsi="Times New Roman" w:cs="宋体" w:hint="eastAsia"/>
                <w:kern w:val="0"/>
                <w:sz w:val="18"/>
                <w:szCs w:val="20"/>
              </w:rPr>
              <w:t xml:space="preserve">软轴式  </w:t>
            </w:r>
            <w:r>
              <w:rPr>
                <w:rFonts w:ascii="宋体" w:eastAsia="Wingdings 2" w:hAnsi="Times New Roman" w:cs="Wingdings 2"/>
                <w:kern w:val="0"/>
                <w:sz w:val="18"/>
                <w:szCs w:val="20"/>
              </w:rPr>
              <w:sym w:font="Wingdings 2" w:char="00A3"/>
            </w:r>
            <w:r>
              <w:rPr>
                <w:rFonts w:ascii="宋体" w:eastAsia="宋体" w:hAnsi="Times New Roman" w:cs="宋体" w:hint="eastAsia"/>
                <w:kern w:val="0"/>
                <w:sz w:val="18"/>
                <w:szCs w:val="20"/>
              </w:rPr>
              <w:t xml:space="preserve">直动式  </w:t>
            </w:r>
            <w:r>
              <w:rPr>
                <w:rFonts w:ascii="宋体" w:eastAsia="Wingdings 2" w:hAnsi="Times New Roman" w:cs="Wingdings 2"/>
                <w:kern w:val="0"/>
                <w:sz w:val="18"/>
                <w:szCs w:val="20"/>
              </w:rPr>
              <w:sym w:font="Wingdings 2" w:char="00A3"/>
            </w:r>
            <w:r>
              <w:rPr>
                <w:rFonts w:ascii="宋体" w:eastAsia="宋体" w:hAnsi="Times New Roman" w:cs="宋体" w:hint="eastAsia"/>
                <w:kern w:val="0"/>
                <w:sz w:val="18"/>
                <w:szCs w:val="20"/>
              </w:rPr>
              <w:t>其他</w:t>
            </w:r>
            <w:r>
              <w:rPr>
                <w:rFonts w:ascii="宋体" w:eastAsia="宋体" w:hAnsi="Times New Roman" w:cs="Wingdings 2" w:hint="eastAsia"/>
                <w:kern w:val="0"/>
                <w:sz w:val="18"/>
                <w:szCs w:val="20"/>
              </w:rPr>
              <w:t>）</w:t>
            </w:r>
          </w:p>
        </w:tc>
      </w:tr>
      <w:tr w:rsidR="00FF72D0">
        <w:trPr>
          <w:jc w:val="center"/>
        </w:trPr>
        <w:tc>
          <w:tcPr>
            <w:tcW w:w="803" w:type="dxa"/>
            <w:tcBorders>
              <w:tl2br w:val="nil"/>
              <w:tr2bl w:val="nil"/>
            </w:tcBorders>
            <w:shd w:val="clear" w:color="auto" w:fill="auto"/>
            <w:vAlign w:val="center"/>
          </w:tcPr>
          <w:p w:rsidR="00FF72D0" w:rsidRDefault="00A040A9">
            <w:pPr>
              <w:pStyle w:val="affffff1"/>
              <w:rPr>
                <w:rFonts w:hint="default"/>
              </w:rPr>
            </w:pPr>
            <w:r>
              <w:t>3</w:t>
            </w:r>
          </w:p>
        </w:tc>
        <w:tc>
          <w:tcPr>
            <w:tcW w:w="2229" w:type="dxa"/>
            <w:tcBorders>
              <w:tl2br w:val="nil"/>
              <w:tr2bl w:val="nil"/>
            </w:tcBorders>
            <w:shd w:val="clear" w:color="auto" w:fill="auto"/>
            <w:vAlign w:val="center"/>
          </w:tcPr>
          <w:p w:rsidR="00FF72D0" w:rsidRDefault="00A040A9">
            <w:pPr>
              <w:pStyle w:val="affffff1"/>
              <w:rPr>
                <w:rFonts w:hint="default"/>
              </w:rPr>
            </w:pPr>
            <w:r>
              <w:t>配套动力型式</w:t>
            </w:r>
          </w:p>
        </w:tc>
        <w:tc>
          <w:tcPr>
            <w:tcW w:w="1433" w:type="dxa"/>
            <w:tcBorders>
              <w:tl2br w:val="nil"/>
              <w:tr2bl w:val="nil"/>
            </w:tcBorders>
            <w:shd w:val="clear" w:color="auto" w:fill="auto"/>
            <w:vAlign w:val="center"/>
          </w:tcPr>
          <w:p w:rsidR="00FF72D0" w:rsidRDefault="00A040A9">
            <w:pPr>
              <w:pStyle w:val="affffff1"/>
              <w:rPr>
                <w:rFonts w:hint="default"/>
              </w:rPr>
            </w:pPr>
            <w:r>
              <w:t>不允许变化</w:t>
            </w:r>
          </w:p>
        </w:tc>
        <w:tc>
          <w:tcPr>
            <w:tcW w:w="1569" w:type="dxa"/>
            <w:tcBorders>
              <w:tl2br w:val="nil"/>
              <w:tr2bl w:val="nil"/>
            </w:tcBorders>
            <w:shd w:val="clear" w:color="auto" w:fill="auto"/>
            <w:vAlign w:val="center"/>
          </w:tcPr>
          <w:p w:rsidR="00FF72D0" w:rsidRDefault="00A040A9">
            <w:pPr>
              <w:pStyle w:val="affffff1"/>
              <w:rPr>
                <w:rFonts w:hint="default"/>
              </w:rPr>
            </w:pPr>
            <w:r>
              <w:rPr>
                <w:rFonts w:hAnsi="宋体"/>
                <w:bCs/>
                <w:color w:val="000000"/>
                <w:szCs w:val="18"/>
              </w:rPr>
              <w:t>/</w:t>
            </w:r>
          </w:p>
        </w:tc>
        <w:tc>
          <w:tcPr>
            <w:tcW w:w="3182" w:type="dxa"/>
            <w:tcBorders>
              <w:tl2br w:val="nil"/>
              <w:tr2bl w:val="nil"/>
            </w:tcBorders>
            <w:shd w:val="clear" w:color="auto" w:fill="auto"/>
            <w:vAlign w:val="center"/>
          </w:tcPr>
          <w:p w:rsidR="00FF72D0" w:rsidRDefault="00A040A9">
            <w:pPr>
              <w:pStyle w:val="affffff1"/>
              <w:rPr>
                <w:rFonts w:hint="default"/>
              </w:rPr>
            </w:pPr>
            <w:r>
              <w:rPr>
                <w:rFonts w:cs="Wingdings 2"/>
              </w:rPr>
              <w:t>核对（</w:t>
            </w:r>
            <w:r>
              <w:rPr>
                <w:rFonts w:eastAsia="Wingdings 2" w:cs="Wingdings 2" w:hint="default"/>
              </w:rPr>
              <w:sym w:font="Wingdings 2" w:char="00A3"/>
            </w:r>
            <w:r>
              <w:t xml:space="preserve">电动机  </w:t>
            </w:r>
            <w:r>
              <w:rPr>
                <w:rFonts w:eastAsia="Wingdings 2" w:cs="Wingdings 2" w:hint="default"/>
              </w:rPr>
              <w:sym w:font="Wingdings 2" w:char="00A3"/>
            </w:r>
            <w:r>
              <w:t xml:space="preserve">柴/汽油机  </w:t>
            </w:r>
            <w:r>
              <w:rPr>
                <w:rFonts w:eastAsia="Wingdings 2" w:cs="Wingdings 2" w:hint="default"/>
              </w:rPr>
              <w:sym w:font="Wingdings 2" w:char="00A3"/>
            </w:r>
            <w:r>
              <w:t>其他</w:t>
            </w:r>
            <w:r>
              <w:rPr>
                <w:rFonts w:cs="Wingdings 2"/>
              </w:rPr>
              <w:t>）</w:t>
            </w:r>
          </w:p>
        </w:tc>
      </w:tr>
      <w:tr w:rsidR="00FF72D0">
        <w:trPr>
          <w:jc w:val="center"/>
        </w:trPr>
        <w:tc>
          <w:tcPr>
            <w:tcW w:w="803" w:type="dxa"/>
            <w:tcBorders>
              <w:tl2br w:val="nil"/>
              <w:tr2bl w:val="nil"/>
            </w:tcBorders>
            <w:shd w:val="clear" w:color="auto" w:fill="auto"/>
            <w:vAlign w:val="center"/>
          </w:tcPr>
          <w:p w:rsidR="00FF72D0" w:rsidRDefault="00A040A9">
            <w:pPr>
              <w:pStyle w:val="affffff1"/>
              <w:rPr>
                <w:rFonts w:hint="default"/>
              </w:rPr>
            </w:pPr>
            <w:r>
              <w:t>4</w:t>
            </w:r>
          </w:p>
        </w:tc>
        <w:tc>
          <w:tcPr>
            <w:tcW w:w="2229" w:type="dxa"/>
            <w:tcBorders>
              <w:tl2br w:val="nil"/>
              <w:tr2bl w:val="nil"/>
            </w:tcBorders>
            <w:shd w:val="clear" w:color="auto" w:fill="auto"/>
            <w:vAlign w:val="center"/>
          </w:tcPr>
          <w:p w:rsidR="00FF72D0" w:rsidRDefault="00A040A9">
            <w:pPr>
              <w:pStyle w:val="affffff1"/>
              <w:rPr>
                <w:rFonts w:hint="default"/>
              </w:rPr>
            </w:pPr>
            <w:r>
              <w:t>配套动力功率</w:t>
            </w:r>
          </w:p>
        </w:tc>
        <w:tc>
          <w:tcPr>
            <w:tcW w:w="1433" w:type="dxa"/>
            <w:tcBorders>
              <w:tl2br w:val="nil"/>
              <w:tr2bl w:val="nil"/>
            </w:tcBorders>
            <w:shd w:val="clear" w:color="auto" w:fill="auto"/>
            <w:vAlign w:val="center"/>
          </w:tcPr>
          <w:p w:rsidR="00FF72D0" w:rsidRDefault="00A040A9">
            <w:pPr>
              <w:pStyle w:val="affffff1"/>
              <w:rPr>
                <w:rFonts w:hint="default"/>
              </w:rPr>
            </w:pPr>
            <w:r>
              <w:t>允许变化</w:t>
            </w:r>
          </w:p>
        </w:tc>
        <w:tc>
          <w:tcPr>
            <w:tcW w:w="1569" w:type="dxa"/>
            <w:tcBorders>
              <w:tl2br w:val="nil"/>
              <w:tr2bl w:val="nil"/>
            </w:tcBorders>
            <w:shd w:val="clear" w:color="auto" w:fill="auto"/>
            <w:vAlign w:val="center"/>
          </w:tcPr>
          <w:p w:rsidR="00FF72D0" w:rsidRDefault="00A040A9">
            <w:pPr>
              <w:pStyle w:val="affffff1"/>
              <w:rPr>
                <w:rFonts w:hint="default"/>
              </w:rPr>
            </w:pPr>
            <w:r>
              <w:rPr>
                <w:rFonts w:hAnsi="宋体"/>
                <w:bCs/>
                <w:color w:val="000000"/>
                <w:szCs w:val="18"/>
              </w:rPr>
              <w:t>变化幅度≤10%</w:t>
            </w:r>
          </w:p>
        </w:tc>
        <w:tc>
          <w:tcPr>
            <w:tcW w:w="3182" w:type="dxa"/>
            <w:tcBorders>
              <w:tl2br w:val="nil"/>
              <w:tr2bl w:val="nil"/>
            </w:tcBorders>
            <w:shd w:val="clear" w:color="auto" w:fill="auto"/>
            <w:vAlign w:val="center"/>
          </w:tcPr>
          <w:p w:rsidR="00FF72D0" w:rsidRDefault="00A040A9">
            <w:pPr>
              <w:pStyle w:val="affffff1"/>
              <w:rPr>
                <w:rFonts w:hint="default"/>
              </w:rPr>
            </w:pPr>
            <w:r>
              <w:t>核对</w:t>
            </w:r>
            <w:r>
              <w:rPr>
                <w:rFonts w:hAnsi="宋体"/>
                <w:szCs w:val="18"/>
              </w:rPr>
              <w:t>样机铭牌</w:t>
            </w:r>
          </w:p>
        </w:tc>
      </w:tr>
      <w:tr w:rsidR="00FF72D0">
        <w:trPr>
          <w:trHeight w:val="333"/>
          <w:jc w:val="center"/>
        </w:trPr>
        <w:tc>
          <w:tcPr>
            <w:tcW w:w="803" w:type="dxa"/>
            <w:tcBorders>
              <w:tl2br w:val="nil"/>
              <w:tr2bl w:val="nil"/>
            </w:tcBorders>
            <w:shd w:val="clear" w:color="auto" w:fill="auto"/>
            <w:vAlign w:val="center"/>
          </w:tcPr>
          <w:p w:rsidR="00FF72D0" w:rsidRDefault="00A040A9">
            <w:pPr>
              <w:pStyle w:val="affffff1"/>
              <w:rPr>
                <w:rFonts w:hint="default"/>
              </w:rPr>
            </w:pPr>
            <w:r>
              <w:t>5</w:t>
            </w:r>
          </w:p>
        </w:tc>
        <w:tc>
          <w:tcPr>
            <w:tcW w:w="2229" w:type="dxa"/>
            <w:tcBorders>
              <w:tl2br w:val="nil"/>
              <w:tr2bl w:val="nil"/>
            </w:tcBorders>
            <w:shd w:val="clear" w:color="auto" w:fill="auto"/>
            <w:vAlign w:val="center"/>
          </w:tcPr>
          <w:p w:rsidR="00FF72D0" w:rsidRDefault="00A040A9">
            <w:pPr>
              <w:pStyle w:val="affffff1"/>
              <w:rPr>
                <w:rFonts w:hint="default"/>
              </w:rPr>
            </w:pPr>
            <w:r>
              <w:t>配套动</w:t>
            </w:r>
            <w:r>
              <w:rPr>
                <w:rFonts w:hint="default"/>
              </w:rPr>
              <w:t>力</w:t>
            </w:r>
            <w:r>
              <w:t>转速</w:t>
            </w:r>
          </w:p>
        </w:tc>
        <w:tc>
          <w:tcPr>
            <w:tcW w:w="1433" w:type="dxa"/>
            <w:tcBorders>
              <w:tl2br w:val="nil"/>
              <w:tr2bl w:val="nil"/>
            </w:tcBorders>
            <w:shd w:val="clear" w:color="auto" w:fill="auto"/>
            <w:vAlign w:val="center"/>
          </w:tcPr>
          <w:p w:rsidR="00FF72D0" w:rsidRDefault="00A040A9">
            <w:pPr>
              <w:pStyle w:val="affffff1"/>
              <w:rPr>
                <w:rFonts w:hint="default"/>
              </w:rPr>
            </w:pPr>
            <w:r>
              <w:t>允许变化</w:t>
            </w:r>
          </w:p>
        </w:tc>
        <w:tc>
          <w:tcPr>
            <w:tcW w:w="1569" w:type="dxa"/>
            <w:tcBorders>
              <w:tl2br w:val="nil"/>
              <w:tr2bl w:val="nil"/>
            </w:tcBorders>
            <w:shd w:val="clear" w:color="auto" w:fill="auto"/>
            <w:vAlign w:val="center"/>
          </w:tcPr>
          <w:p w:rsidR="00FF72D0" w:rsidRDefault="00A040A9">
            <w:pPr>
              <w:pStyle w:val="affffff1"/>
              <w:rPr>
                <w:rFonts w:hint="default"/>
              </w:rPr>
            </w:pPr>
            <w:r>
              <w:rPr>
                <w:rFonts w:hAnsi="宋体"/>
                <w:bCs/>
                <w:color w:val="000000"/>
                <w:szCs w:val="18"/>
              </w:rPr>
              <w:t>变化幅度≤10%</w:t>
            </w:r>
          </w:p>
        </w:tc>
        <w:tc>
          <w:tcPr>
            <w:tcW w:w="3182" w:type="dxa"/>
            <w:tcBorders>
              <w:tl2br w:val="nil"/>
              <w:tr2bl w:val="nil"/>
            </w:tcBorders>
            <w:shd w:val="clear" w:color="auto" w:fill="auto"/>
            <w:vAlign w:val="center"/>
          </w:tcPr>
          <w:p w:rsidR="00FF72D0" w:rsidRDefault="00A040A9">
            <w:pPr>
              <w:pStyle w:val="affffff1"/>
              <w:rPr>
                <w:rFonts w:hint="default"/>
              </w:rPr>
            </w:pPr>
            <w:r>
              <w:t>核对</w:t>
            </w:r>
            <w:r>
              <w:rPr>
                <w:rFonts w:hAnsi="宋体"/>
                <w:szCs w:val="18"/>
              </w:rPr>
              <w:t>样机铭牌</w:t>
            </w:r>
          </w:p>
        </w:tc>
      </w:tr>
      <w:tr w:rsidR="00FF72D0">
        <w:trPr>
          <w:jc w:val="center"/>
        </w:trPr>
        <w:tc>
          <w:tcPr>
            <w:tcW w:w="803" w:type="dxa"/>
            <w:tcBorders>
              <w:tl2br w:val="nil"/>
              <w:tr2bl w:val="nil"/>
            </w:tcBorders>
            <w:shd w:val="clear" w:color="auto" w:fill="auto"/>
            <w:vAlign w:val="center"/>
          </w:tcPr>
          <w:p w:rsidR="00FF72D0" w:rsidRDefault="00A040A9">
            <w:pPr>
              <w:pStyle w:val="affffff1"/>
              <w:rPr>
                <w:rFonts w:hint="default"/>
              </w:rPr>
            </w:pPr>
            <w:r>
              <w:t>6</w:t>
            </w:r>
          </w:p>
        </w:tc>
        <w:tc>
          <w:tcPr>
            <w:tcW w:w="2229" w:type="dxa"/>
            <w:tcBorders>
              <w:tl2br w:val="nil"/>
              <w:tr2bl w:val="nil"/>
            </w:tcBorders>
            <w:shd w:val="clear" w:color="auto" w:fill="auto"/>
            <w:vAlign w:val="center"/>
          </w:tcPr>
          <w:p w:rsidR="00FF72D0" w:rsidRDefault="00A040A9">
            <w:pPr>
              <w:pStyle w:val="affffff1"/>
              <w:rPr>
                <w:rFonts w:hint="default"/>
              </w:rPr>
            </w:pPr>
            <w:r>
              <w:t>剪头外形尺寸（长</w:t>
            </w:r>
            <w:r>
              <w:rPr>
                <w:rFonts w:hint="default"/>
              </w:rPr>
              <w:t>×</w:t>
            </w:r>
            <w:r>
              <w:t>宽</w:t>
            </w:r>
            <w:r>
              <w:rPr>
                <w:rFonts w:hint="default"/>
              </w:rPr>
              <w:t>×</w:t>
            </w:r>
            <w:r>
              <w:t>高）</w:t>
            </w:r>
          </w:p>
        </w:tc>
        <w:tc>
          <w:tcPr>
            <w:tcW w:w="1433" w:type="dxa"/>
            <w:tcBorders>
              <w:tl2br w:val="nil"/>
              <w:tr2bl w:val="nil"/>
            </w:tcBorders>
            <w:shd w:val="clear" w:color="auto" w:fill="auto"/>
            <w:vAlign w:val="center"/>
          </w:tcPr>
          <w:p w:rsidR="00FF72D0" w:rsidRDefault="00A040A9">
            <w:pPr>
              <w:pStyle w:val="affffff1"/>
              <w:rPr>
                <w:rFonts w:hint="default"/>
              </w:rPr>
            </w:pPr>
            <w:r>
              <w:t>允许变化</w:t>
            </w:r>
          </w:p>
        </w:tc>
        <w:tc>
          <w:tcPr>
            <w:tcW w:w="1569" w:type="dxa"/>
            <w:tcBorders>
              <w:tl2br w:val="nil"/>
              <w:tr2bl w:val="nil"/>
            </w:tcBorders>
            <w:shd w:val="clear" w:color="auto" w:fill="auto"/>
            <w:vAlign w:val="center"/>
          </w:tcPr>
          <w:p w:rsidR="00FF72D0" w:rsidRDefault="00A040A9">
            <w:pPr>
              <w:pStyle w:val="affffff1"/>
              <w:rPr>
                <w:rFonts w:hint="default"/>
              </w:rPr>
            </w:pPr>
            <w:r>
              <w:rPr>
                <w:rFonts w:hAnsi="宋体"/>
                <w:bCs/>
                <w:color w:val="000000"/>
                <w:szCs w:val="18"/>
              </w:rPr>
              <w:t>变化幅度≤10%</w:t>
            </w:r>
          </w:p>
        </w:tc>
        <w:tc>
          <w:tcPr>
            <w:tcW w:w="3182" w:type="dxa"/>
            <w:tcBorders>
              <w:tl2br w:val="nil"/>
              <w:tr2bl w:val="nil"/>
            </w:tcBorders>
            <w:shd w:val="clear" w:color="auto" w:fill="auto"/>
            <w:vAlign w:val="center"/>
          </w:tcPr>
          <w:p w:rsidR="00FF72D0" w:rsidRDefault="00A040A9">
            <w:pPr>
              <w:pStyle w:val="affffff1"/>
              <w:rPr>
                <w:rFonts w:hint="default"/>
              </w:rPr>
            </w:pPr>
            <w:r>
              <w:rPr>
                <w:rFonts w:hint="default"/>
              </w:rPr>
              <w:t>测量包容样机最小长方体的长、宽、高</w:t>
            </w:r>
          </w:p>
        </w:tc>
      </w:tr>
      <w:tr w:rsidR="00FF72D0">
        <w:trPr>
          <w:jc w:val="center"/>
        </w:trPr>
        <w:tc>
          <w:tcPr>
            <w:tcW w:w="803" w:type="dxa"/>
            <w:tcBorders>
              <w:tl2br w:val="nil"/>
              <w:tr2bl w:val="nil"/>
            </w:tcBorders>
            <w:shd w:val="clear" w:color="auto" w:fill="auto"/>
            <w:vAlign w:val="center"/>
          </w:tcPr>
          <w:p w:rsidR="00FF72D0" w:rsidRDefault="00A040A9">
            <w:pPr>
              <w:pStyle w:val="affffff1"/>
              <w:rPr>
                <w:rFonts w:hint="default"/>
              </w:rPr>
            </w:pPr>
            <w:r>
              <w:t>7</w:t>
            </w:r>
          </w:p>
        </w:tc>
        <w:tc>
          <w:tcPr>
            <w:tcW w:w="2229" w:type="dxa"/>
            <w:tcBorders>
              <w:tl2br w:val="nil"/>
              <w:tr2bl w:val="nil"/>
            </w:tcBorders>
            <w:shd w:val="clear" w:color="auto" w:fill="auto"/>
            <w:vAlign w:val="center"/>
          </w:tcPr>
          <w:p w:rsidR="00FF72D0" w:rsidRDefault="00A040A9">
            <w:pPr>
              <w:pStyle w:val="affffff1"/>
              <w:rPr>
                <w:rFonts w:hint="default"/>
              </w:rPr>
            </w:pPr>
            <w:r>
              <w:t>剪头质量(单头)</w:t>
            </w:r>
          </w:p>
        </w:tc>
        <w:tc>
          <w:tcPr>
            <w:tcW w:w="1433" w:type="dxa"/>
            <w:tcBorders>
              <w:tl2br w:val="nil"/>
              <w:tr2bl w:val="nil"/>
            </w:tcBorders>
            <w:shd w:val="clear" w:color="auto" w:fill="auto"/>
            <w:vAlign w:val="center"/>
          </w:tcPr>
          <w:p w:rsidR="00FF72D0" w:rsidRDefault="00A040A9">
            <w:pPr>
              <w:pStyle w:val="affffff1"/>
              <w:rPr>
                <w:rFonts w:hint="default"/>
              </w:rPr>
            </w:pPr>
            <w:r>
              <w:t>允许变化</w:t>
            </w:r>
          </w:p>
        </w:tc>
        <w:tc>
          <w:tcPr>
            <w:tcW w:w="1569" w:type="dxa"/>
            <w:tcBorders>
              <w:tl2br w:val="nil"/>
              <w:tr2bl w:val="nil"/>
            </w:tcBorders>
            <w:shd w:val="clear" w:color="auto" w:fill="auto"/>
            <w:vAlign w:val="center"/>
          </w:tcPr>
          <w:p w:rsidR="00FF72D0" w:rsidRDefault="00A040A9">
            <w:pPr>
              <w:pStyle w:val="affffff1"/>
              <w:rPr>
                <w:rFonts w:hint="default"/>
              </w:rPr>
            </w:pPr>
            <w:r>
              <w:rPr>
                <w:rFonts w:hAnsi="宋体"/>
                <w:bCs/>
                <w:color w:val="000000"/>
                <w:szCs w:val="18"/>
              </w:rPr>
              <w:t>变化幅度≤10%</w:t>
            </w:r>
          </w:p>
        </w:tc>
        <w:tc>
          <w:tcPr>
            <w:tcW w:w="3182" w:type="dxa"/>
            <w:tcBorders>
              <w:tl2br w:val="nil"/>
              <w:tr2bl w:val="nil"/>
            </w:tcBorders>
            <w:shd w:val="clear" w:color="auto" w:fill="auto"/>
            <w:vAlign w:val="center"/>
          </w:tcPr>
          <w:p w:rsidR="00FF72D0" w:rsidRDefault="00A040A9">
            <w:pPr>
              <w:pStyle w:val="affffff1"/>
              <w:rPr>
                <w:rFonts w:hint="default"/>
              </w:rPr>
            </w:pPr>
            <w:r>
              <w:t>测量</w:t>
            </w:r>
          </w:p>
        </w:tc>
      </w:tr>
      <w:tr w:rsidR="00FF72D0">
        <w:trPr>
          <w:jc w:val="center"/>
        </w:trPr>
        <w:tc>
          <w:tcPr>
            <w:tcW w:w="803" w:type="dxa"/>
            <w:tcBorders>
              <w:tl2br w:val="nil"/>
              <w:tr2bl w:val="nil"/>
            </w:tcBorders>
            <w:shd w:val="clear" w:color="auto" w:fill="auto"/>
            <w:vAlign w:val="center"/>
          </w:tcPr>
          <w:p w:rsidR="00FF72D0" w:rsidRDefault="00A040A9">
            <w:pPr>
              <w:pStyle w:val="affffff1"/>
              <w:rPr>
                <w:rFonts w:hint="default"/>
              </w:rPr>
            </w:pPr>
            <w:r>
              <w:t>8</w:t>
            </w:r>
          </w:p>
        </w:tc>
        <w:tc>
          <w:tcPr>
            <w:tcW w:w="2229" w:type="dxa"/>
            <w:tcBorders>
              <w:tl2br w:val="nil"/>
              <w:tr2bl w:val="nil"/>
            </w:tcBorders>
            <w:shd w:val="clear" w:color="auto" w:fill="auto"/>
            <w:vAlign w:val="center"/>
          </w:tcPr>
          <w:p w:rsidR="00FF72D0" w:rsidRDefault="00A040A9">
            <w:pPr>
              <w:pStyle w:val="affffff1"/>
              <w:rPr>
                <w:rFonts w:hint="default"/>
              </w:rPr>
            </w:pPr>
            <w:r>
              <w:rPr>
                <w:rFonts w:hint="default"/>
              </w:rPr>
              <w:t>剪头</w:t>
            </w:r>
            <w:r>
              <w:t>数量</w:t>
            </w:r>
          </w:p>
        </w:tc>
        <w:tc>
          <w:tcPr>
            <w:tcW w:w="1433" w:type="dxa"/>
            <w:tcBorders>
              <w:tl2br w:val="nil"/>
              <w:tr2bl w:val="nil"/>
            </w:tcBorders>
            <w:shd w:val="clear" w:color="auto" w:fill="auto"/>
            <w:vAlign w:val="center"/>
          </w:tcPr>
          <w:p w:rsidR="00FF72D0" w:rsidRDefault="00A040A9">
            <w:pPr>
              <w:pStyle w:val="affffff1"/>
              <w:rPr>
                <w:rFonts w:hint="default"/>
              </w:rPr>
            </w:pPr>
            <w:r>
              <w:t>不允许变化</w:t>
            </w:r>
          </w:p>
        </w:tc>
        <w:tc>
          <w:tcPr>
            <w:tcW w:w="1569" w:type="dxa"/>
            <w:tcBorders>
              <w:tl2br w:val="nil"/>
              <w:tr2bl w:val="nil"/>
            </w:tcBorders>
            <w:shd w:val="clear" w:color="auto" w:fill="auto"/>
            <w:vAlign w:val="center"/>
          </w:tcPr>
          <w:p w:rsidR="00FF72D0" w:rsidRDefault="00A040A9">
            <w:pPr>
              <w:pStyle w:val="affffff1"/>
              <w:rPr>
                <w:rFonts w:hint="default"/>
              </w:rPr>
            </w:pPr>
            <w:r>
              <w:rPr>
                <w:rFonts w:hAnsi="宋体"/>
                <w:bCs/>
                <w:color w:val="000000"/>
                <w:szCs w:val="18"/>
              </w:rPr>
              <w:t>/</w:t>
            </w:r>
          </w:p>
        </w:tc>
        <w:tc>
          <w:tcPr>
            <w:tcW w:w="3182" w:type="dxa"/>
            <w:tcBorders>
              <w:tl2br w:val="nil"/>
              <w:tr2bl w:val="nil"/>
            </w:tcBorders>
            <w:shd w:val="clear" w:color="auto" w:fill="auto"/>
            <w:vAlign w:val="center"/>
          </w:tcPr>
          <w:p w:rsidR="00FF72D0" w:rsidRDefault="00A040A9">
            <w:pPr>
              <w:pStyle w:val="affffff1"/>
              <w:rPr>
                <w:rFonts w:hint="default"/>
              </w:rPr>
            </w:pPr>
            <w:r>
              <w:rPr>
                <w:rFonts w:hint="default"/>
              </w:rPr>
              <w:t>核对</w:t>
            </w:r>
          </w:p>
        </w:tc>
      </w:tr>
      <w:tr w:rsidR="00FF72D0">
        <w:trPr>
          <w:jc w:val="center"/>
        </w:trPr>
        <w:tc>
          <w:tcPr>
            <w:tcW w:w="803" w:type="dxa"/>
            <w:tcBorders>
              <w:tl2br w:val="nil"/>
              <w:tr2bl w:val="nil"/>
            </w:tcBorders>
            <w:shd w:val="clear" w:color="auto" w:fill="auto"/>
            <w:vAlign w:val="center"/>
          </w:tcPr>
          <w:p w:rsidR="00FF72D0" w:rsidRDefault="00A040A9">
            <w:pPr>
              <w:pStyle w:val="affffff1"/>
              <w:rPr>
                <w:rFonts w:hint="default"/>
              </w:rPr>
            </w:pPr>
            <w:r>
              <w:t>9</w:t>
            </w:r>
          </w:p>
        </w:tc>
        <w:tc>
          <w:tcPr>
            <w:tcW w:w="2229" w:type="dxa"/>
            <w:tcBorders>
              <w:tl2br w:val="nil"/>
              <w:tr2bl w:val="nil"/>
            </w:tcBorders>
            <w:shd w:val="clear" w:color="auto" w:fill="auto"/>
            <w:vAlign w:val="center"/>
          </w:tcPr>
          <w:p w:rsidR="00FF72D0" w:rsidRDefault="00A040A9">
            <w:pPr>
              <w:pStyle w:val="affffff1"/>
              <w:rPr>
                <w:rFonts w:hint="default"/>
              </w:rPr>
            </w:pPr>
            <w:r>
              <w:rPr>
                <w:rFonts w:hint="default"/>
              </w:rPr>
              <w:t>磨刀装置型式</w:t>
            </w:r>
          </w:p>
        </w:tc>
        <w:tc>
          <w:tcPr>
            <w:tcW w:w="1433" w:type="dxa"/>
            <w:tcBorders>
              <w:tl2br w:val="nil"/>
              <w:tr2bl w:val="nil"/>
            </w:tcBorders>
            <w:shd w:val="clear" w:color="auto" w:fill="auto"/>
            <w:vAlign w:val="center"/>
          </w:tcPr>
          <w:p w:rsidR="00FF72D0" w:rsidRDefault="00A040A9">
            <w:pPr>
              <w:pStyle w:val="affffff1"/>
              <w:rPr>
                <w:rFonts w:hint="default"/>
              </w:rPr>
            </w:pPr>
            <w:r>
              <w:t>不允许变化</w:t>
            </w:r>
          </w:p>
        </w:tc>
        <w:tc>
          <w:tcPr>
            <w:tcW w:w="1569" w:type="dxa"/>
            <w:tcBorders>
              <w:tl2br w:val="nil"/>
              <w:tr2bl w:val="nil"/>
            </w:tcBorders>
            <w:shd w:val="clear" w:color="auto" w:fill="auto"/>
            <w:vAlign w:val="center"/>
          </w:tcPr>
          <w:p w:rsidR="00FF72D0" w:rsidRDefault="00A040A9">
            <w:pPr>
              <w:pStyle w:val="affffff1"/>
              <w:rPr>
                <w:rFonts w:hint="default"/>
              </w:rPr>
            </w:pPr>
            <w:r>
              <w:t>/</w:t>
            </w:r>
          </w:p>
        </w:tc>
        <w:tc>
          <w:tcPr>
            <w:tcW w:w="3182" w:type="dxa"/>
            <w:tcBorders>
              <w:tl2br w:val="nil"/>
              <w:tr2bl w:val="nil"/>
            </w:tcBorders>
            <w:shd w:val="clear" w:color="auto" w:fill="auto"/>
            <w:vAlign w:val="center"/>
          </w:tcPr>
          <w:p w:rsidR="00FF72D0" w:rsidRDefault="00A040A9">
            <w:pPr>
              <w:pStyle w:val="affffff1"/>
              <w:rPr>
                <w:rFonts w:hint="default"/>
              </w:rPr>
            </w:pPr>
            <w:r>
              <w:rPr>
                <w:rFonts w:hint="default"/>
              </w:rPr>
              <w:t>核对</w:t>
            </w:r>
          </w:p>
        </w:tc>
      </w:tr>
      <w:tr w:rsidR="00FF72D0">
        <w:trPr>
          <w:jc w:val="center"/>
        </w:trPr>
        <w:tc>
          <w:tcPr>
            <w:tcW w:w="803" w:type="dxa"/>
            <w:tcBorders>
              <w:tl2br w:val="nil"/>
              <w:tr2bl w:val="nil"/>
            </w:tcBorders>
            <w:shd w:val="clear" w:color="auto" w:fill="auto"/>
            <w:vAlign w:val="center"/>
          </w:tcPr>
          <w:p w:rsidR="00FF72D0" w:rsidRDefault="00A040A9">
            <w:pPr>
              <w:pStyle w:val="affffff1"/>
              <w:rPr>
                <w:rFonts w:hint="default"/>
              </w:rPr>
            </w:pPr>
            <w:r>
              <w:t>10</w:t>
            </w:r>
          </w:p>
        </w:tc>
        <w:tc>
          <w:tcPr>
            <w:tcW w:w="2229" w:type="dxa"/>
            <w:tcBorders>
              <w:tl2br w:val="nil"/>
              <w:tr2bl w:val="nil"/>
            </w:tcBorders>
            <w:shd w:val="clear" w:color="auto" w:fill="auto"/>
            <w:vAlign w:val="center"/>
          </w:tcPr>
          <w:p w:rsidR="00FF72D0" w:rsidRDefault="00A040A9">
            <w:pPr>
              <w:pStyle w:val="affffff1"/>
              <w:rPr>
                <w:rFonts w:hint="default"/>
              </w:rPr>
            </w:pPr>
            <w:r>
              <w:rPr>
                <w:rFonts w:hint="default"/>
              </w:rPr>
              <w:t>磨刀装置功率</w:t>
            </w:r>
          </w:p>
        </w:tc>
        <w:tc>
          <w:tcPr>
            <w:tcW w:w="1433" w:type="dxa"/>
            <w:tcBorders>
              <w:tl2br w:val="nil"/>
              <w:tr2bl w:val="nil"/>
            </w:tcBorders>
            <w:shd w:val="clear" w:color="auto" w:fill="auto"/>
            <w:vAlign w:val="center"/>
          </w:tcPr>
          <w:p w:rsidR="00FF72D0" w:rsidRDefault="00A040A9">
            <w:pPr>
              <w:pStyle w:val="affffff1"/>
              <w:rPr>
                <w:rFonts w:hint="default"/>
              </w:rPr>
            </w:pPr>
            <w:r>
              <w:t>允许变化</w:t>
            </w:r>
          </w:p>
        </w:tc>
        <w:tc>
          <w:tcPr>
            <w:tcW w:w="1569" w:type="dxa"/>
            <w:tcBorders>
              <w:tl2br w:val="nil"/>
              <w:tr2bl w:val="nil"/>
            </w:tcBorders>
            <w:shd w:val="clear" w:color="auto" w:fill="auto"/>
            <w:vAlign w:val="center"/>
          </w:tcPr>
          <w:p w:rsidR="00FF72D0" w:rsidRDefault="00A040A9">
            <w:pPr>
              <w:pStyle w:val="affffff1"/>
              <w:rPr>
                <w:rFonts w:hint="default"/>
              </w:rPr>
            </w:pPr>
            <w:r>
              <w:rPr>
                <w:rFonts w:hAnsi="宋体"/>
                <w:bCs/>
                <w:color w:val="000000"/>
                <w:szCs w:val="18"/>
              </w:rPr>
              <w:t>变化幅度≤10%</w:t>
            </w:r>
          </w:p>
        </w:tc>
        <w:tc>
          <w:tcPr>
            <w:tcW w:w="3182" w:type="dxa"/>
            <w:tcBorders>
              <w:tl2br w:val="nil"/>
              <w:tr2bl w:val="nil"/>
            </w:tcBorders>
            <w:shd w:val="clear" w:color="auto" w:fill="auto"/>
            <w:vAlign w:val="center"/>
          </w:tcPr>
          <w:p w:rsidR="00FF72D0" w:rsidRDefault="00A040A9">
            <w:pPr>
              <w:pStyle w:val="affffff1"/>
              <w:rPr>
                <w:rFonts w:hint="default"/>
              </w:rPr>
            </w:pPr>
            <w:r>
              <w:rPr>
                <w:rFonts w:hint="default"/>
              </w:rPr>
              <w:t>核对</w:t>
            </w:r>
          </w:p>
        </w:tc>
      </w:tr>
      <w:tr w:rsidR="00FF72D0">
        <w:trPr>
          <w:jc w:val="center"/>
        </w:trPr>
        <w:tc>
          <w:tcPr>
            <w:tcW w:w="803" w:type="dxa"/>
            <w:tcBorders>
              <w:tl2br w:val="nil"/>
              <w:tr2bl w:val="nil"/>
            </w:tcBorders>
            <w:shd w:val="clear" w:color="auto" w:fill="auto"/>
            <w:vAlign w:val="center"/>
          </w:tcPr>
          <w:p w:rsidR="00FF72D0" w:rsidRDefault="00A040A9">
            <w:pPr>
              <w:pStyle w:val="affffff1"/>
              <w:rPr>
                <w:rFonts w:hint="default"/>
              </w:rPr>
            </w:pPr>
            <w:r>
              <w:t>11</w:t>
            </w:r>
          </w:p>
        </w:tc>
        <w:tc>
          <w:tcPr>
            <w:tcW w:w="2229" w:type="dxa"/>
            <w:tcBorders>
              <w:tl2br w:val="nil"/>
              <w:tr2bl w:val="nil"/>
            </w:tcBorders>
            <w:shd w:val="clear" w:color="auto" w:fill="auto"/>
            <w:vAlign w:val="center"/>
          </w:tcPr>
          <w:p w:rsidR="00FF72D0" w:rsidRDefault="00A040A9">
            <w:pPr>
              <w:pStyle w:val="affffff1"/>
              <w:rPr>
                <w:rFonts w:hint="default"/>
              </w:rPr>
            </w:pPr>
            <w:r>
              <w:rPr>
                <w:rFonts w:hint="default"/>
              </w:rPr>
              <w:t>磨刀装置</w:t>
            </w:r>
            <w:r>
              <w:t>配套电机转速范围</w:t>
            </w:r>
          </w:p>
        </w:tc>
        <w:tc>
          <w:tcPr>
            <w:tcW w:w="1433" w:type="dxa"/>
            <w:tcBorders>
              <w:tl2br w:val="nil"/>
              <w:tr2bl w:val="nil"/>
            </w:tcBorders>
            <w:shd w:val="clear" w:color="auto" w:fill="auto"/>
            <w:vAlign w:val="center"/>
          </w:tcPr>
          <w:p w:rsidR="00FF72D0" w:rsidRDefault="00A040A9">
            <w:pPr>
              <w:pStyle w:val="affffff1"/>
              <w:rPr>
                <w:rFonts w:hint="default"/>
              </w:rPr>
            </w:pPr>
            <w:r>
              <w:t>允许变化</w:t>
            </w:r>
          </w:p>
        </w:tc>
        <w:tc>
          <w:tcPr>
            <w:tcW w:w="1569" w:type="dxa"/>
            <w:tcBorders>
              <w:tl2br w:val="nil"/>
              <w:tr2bl w:val="nil"/>
            </w:tcBorders>
            <w:shd w:val="clear" w:color="auto" w:fill="auto"/>
            <w:vAlign w:val="center"/>
          </w:tcPr>
          <w:p w:rsidR="00FF72D0" w:rsidRDefault="00A040A9">
            <w:pPr>
              <w:pStyle w:val="affffff1"/>
              <w:rPr>
                <w:rFonts w:hint="default"/>
              </w:rPr>
            </w:pPr>
            <w:r>
              <w:rPr>
                <w:rFonts w:hAnsi="宋体"/>
                <w:bCs/>
                <w:color w:val="000000"/>
                <w:szCs w:val="18"/>
              </w:rPr>
              <w:t>变化幅度≤10%</w:t>
            </w:r>
          </w:p>
        </w:tc>
        <w:tc>
          <w:tcPr>
            <w:tcW w:w="3182" w:type="dxa"/>
            <w:tcBorders>
              <w:tl2br w:val="nil"/>
              <w:tr2bl w:val="nil"/>
            </w:tcBorders>
            <w:shd w:val="clear" w:color="auto" w:fill="auto"/>
            <w:vAlign w:val="center"/>
          </w:tcPr>
          <w:p w:rsidR="00FF72D0" w:rsidRDefault="00A040A9">
            <w:pPr>
              <w:pStyle w:val="affffff1"/>
              <w:rPr>
                <w:rFonts w:hint="default"/>
              </w:rPr>
            </w:pPr>
            <w:r>
              <w:rPr>
                <w:rFonts w:hint="default"/>
              </w:rPr>
              <w:t>核对</w:t>
            </w:r>
          </w:p>
        </w:tc>
      </w:tr>
      <w:tr w:rsidR="00FF72D0">
        <w:trPr>
          <w:jc w:val="center"/>
        </w:trPr>
        <w:tc>
          <w:tcPr>
            <w:tcW w:w="803" w:type="dxa"/>
            <w:tcBorders>
              <w:tl2br w:val="nil"/>
              <w:tr2bl w:val="nil"/>
            </w:tcBorders>
            <w:shd w:val="clear" w:color="auto" w:fill="auto"/>
            <w:vAlign w:val="center"/>
          </w:tcPr>
          <w:p w:rsidR="00FF72D0" w:rsidRDefault="00A040A9">
            <w:pPr>
              <w:pStyle w:val="affffff1"/>
              <w:rPr>
                <w:rFonts w:hint="default"/>
              </w:rPr>
            </w:pPr>
            <w:r>
              <w:t>12</w:t>
            </w:r>
          </w:p>
        </w:tc>
        <w:tc>
          <w:tcPr>
            <w:tcW w:w="2229" w:type="dxa"/>
            <w:tcBorders>
              <w:tl2br w:val="nil"/>
              <w:tr2bl w:val="nil"/>
            </w:tcBorders>
            <w:shd w:val="clear" w:color="auto" w:fill="auto"/>
            <w:vAlign w:val="center"/>
          </w:tcPr>
          <w:p w:rsidR="00FF72D0" w:rsidRDefault="00A040A9">
            <w:pPr>
              <w:pStyle w:val="affffff1"/>
              <w:rPr>
                <w:rFonts w:hint="default"/>
              </w:rPr>
            </w:pPr>
            <w:r>
              <w:t>磨刀盘直径</w:t>
            </w:r>
          </w:p>
        </w:tc>
        <w:tc>
          <w:tcPr>
            <w:tcW w:w="1433" w:type="dxa"/>
            <w:tcBorders>
              <w:tl2br w:val="nil"/>
              <w:tr2bl w:val="nil"/>
            </w:tcBorders>
            <w:shd w:val="clear" w:color="auto" w:fill="auto"/>
            <w:vAlign w:val="center"/>
          </w:tcPr>
          <w:p w:rsidR="00FF72D0" w:rsidRDefault="00A040A9">
            <w:pPr>
              <w:pStyle w:val="affffff1"/>
              <w:rPr>
                <w:rFonts w:hint="default"/>
              </w:rPr>
            </w:pPr>
            <w:r>
              <w:t>允许变化</w:t>
            </w:r>
          </w:p>
        </w:tc>
        <w:tc>
          <w:tcPr>
            <w:tcW w:w="1569" w:type="dxa"/>
            <w:tcBorders>
              <w:tl2br w:val="nil"/>
              <w:tr2bl w:val="nil"/>
            </w:tcBorders>
            <w:shd w:val="clear" w:color="auto" w:fill="auto"/>
            <w:vAlign w:val="center"/>
          </w:tcPr>
          <w:p w:rsidR="00FF72D0" w:rsidRDefault="00A040A9">
            <w:pPr>
              <w:pStyle w:val="affffff1"/>
              <w:rPr>
                <w:rFonts w:hint="default"/>
              </w:rPr>
            </w:pPr>
            <w:r>
              <w:rPr>
                <w:rFonts w:hAnsi="宋体"/>
                <w:bCs/>
                <w:color w:val="000000"/>
                <w:szCs w:val="18"/>
              </w:rPr>
              <w:t>变化幅度≤10%</w:t>
            </w:r>
          </w:p>
        </w:tc>
        <w:tc>
          <w:tcPr>
            <w:tcW w:w="3182" w:type="dxa"/>
            <w:tcBorders>
              <w:tl2br w:val="nil"/>
              <w:tr2bl w:val="nil"/>
            </w:tcBorders>
            <w:shd w:val="clear" w:color="auto" w:fill="auto"/>
            <w:vAlign w:val="center"/>
          </w:tcPr>
          <w:p w:rsidR="00FF72D0" w:rsidRDefault="00A040A9">
            <w:pPr>
              <w:pStyle w:val="affffff1"/>
              <w:rPr>
                <w:rFonts w:hint="default"/>
              </w:rPr>
            </w:pPr>
            <w:r>
              <w:t>测量</w:t>
            </w:r>
          </w:p>
        </w:tc>
      </w:tr>
    </w:tbl>
    <w:p w:rsidR="00FF72D0" w:rsidRDefault="00FF72D0">
      <w:pPr>
        <w:pStyle w:val="af"/>
        <w:numPr>
          <w:ilvl w:val="0"/>
          <w:numId w:val="0"/>
        </w:numPr>
        <w:spacing w:before="156" w:after="156"/>
        <w:jc w:val="both"/>
        <w:rPr>
          <w:rFonts w:hint="default"/>
        </w:rPr>
      </w:pPr>
    </w:p>
    <w:p w:rsidR="00FF72D0" w:rsidRDefault="00FF72D0" w:rsidP="0044650B">
      <w:pPr>
        <w:pStyle w:val="affffff0"/>
        <w:ind w:firstLine="420"/>
        <w:rPr>
          <w:rFonts w:hint="default"/>
        </w:rPr>
      </w:pPr>
    </w:p>
    <w:p w:rsidR="00FF72D0" w:rsidRDefault="00A040A9">
      <w:pPr>
        <w:pStyle w:val="a4"/>
        <w:numPr>
          <w:ilvl w:val="0"/>
          <w:numId w:val="2"/>
        </w:numPr>
        <w:shd w:val="clear" w:color="FFFFFF" w:fill="FFFFFF"/>
        <w:spacing w:beforeLines="25" w:before="78" w:after="156"/>
        <w:rPr>
          <w:rFonts w:hint="default"/>
        </w:rPr>
      </w:pPr>
      <w:bookmarkStart w:id="110" w:name="_Toc164459421"/>
      <w:bookmarkStart w:id="111" w:name="_Toc164460199"/>
      <w:bookmarkStart w:id="112" w:name="BookMark5"/>
      <w:r>
        <w:lastRenderedPageBreak/>
        <w:t>（规范性）</w:t>
      </w:r>
    </w:p>
    <w:p w:rsidR="00FF72D0" w:rsidRDefault="00A040A9">
      <w:pPr>
        <w:pStyle w:val="a4"/>
        <w:numPr>
          <w:ilvl w:val="0"/>
          <w:numId w:val="0"/>
        </w:numPr>
        <w:shd w:val="clear" w:color="FFFFFF" w:fill="FFFFFF"/>
        <w:spacing w:beforeLines="25" w:before="78" w:after="156"/>
        <w:rPr>
          <w:rFonts w:hint="default"/>
        </w:rPr>
      </w:pPr>
      <w:r>
        <w:t>规格确认表</w:t>
      </w:r>
    </w:p>
    <w:tbl>
      <w:tblPr>
        <w:tblStyle w:val="a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2"/>
        <w:gridCol w:w="2443"/>
        <w:gridCol w:w="1728"/>
        <w:gridCol w:w="4001"/>
      </w:tblGrid>
      <w:tr w:rsidR="00FF72D0">
        <w:trPr>
          <w:tblHeader/>
          <w:jc w:val="center"/>
        </w:trPr>
        <w:tc>
          <w:tcPr>
            <w:tcW w:w="1162" w:type="dxa"/>
            <w:tcBorders>
              <w:top w:val="single" w:sz="8" w:space="0" w:color="auto"/>
              <w:left w:val="single" w:sz="8" w:space="0" w:color="auto"/>
              <w:bottom w:val="single" w:sz="8" w:space="0" w:color="auto"/>
              <w:right w:val="single" w:sz="4" w:space="0" w:color="auto"/>
            </w:tcBorders>
            <w:shd w:val="clear" w:color="auto" w:fill="auto"/>
            <w:vAlign w:val="center"/>
          </w:tcPr>
          <w:bookmarkEnd w:id="110"/>
          <w:bookmarkEnd w:id="111"/>
          <w:p w:rsidR="00FF72D0" w:rsidRDefault="00A040A9">
            <w:pPr>
              <w:pStyle w:val="affffff1"/>
              <w:rPr>
                <w:rFonts w:hint="default"/>
              </w:rPr>
            </w:pPr>
            <w:r>
              <w:t>序号</w:t>
            </w:r>
          </w:p>
        </w:tc>
        <w:tc>
          <w:tcPr>
            <w:tcW w:w="2443" w:type="dxa"/>
            <w:tcBorders>
              <w:top w:val="single" w:sz="8" w:space="0" w:color="auto"/>
              <w:left w:val="single" w:sz="4"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项目</w:t>
            </w:r>
          </w:p>
        </w:tc>
        <w:tc>
          <w:tcPr>
            <w:tcW w:w="1728" w:type="dxa"/>
            <w:tcBorders>
              <w:top w:val="single" w:sz="8" w:space="0" w:color="auto"/>
              <w:left w:val="single" w:sz="4" w:space="0" w:color="auto"/>
              <w:bottom w:val="single" w:sz="8" w:space="0" w:color="auto"/>
              <w:right w:val="single" w:sz="4" w:space="0" w:color="auto"/>
            </w:tcBorders>
            <w:shd w:val="clear" w:color="auto" w:fill="auto"/>
            <w:vAlign w:val="center"/>
          </w:tcPr>
          <w:p w:rsidR="00FF72D0" w:rsidRDefault="00A040A9">
            <w:pPr>
              <w:pStyle w:val="affffff1"/>
              <w:rPr>
                <w:rFonts w:hint="default"/>
              </w:rPr>
            </w:pPr>
            <w:r>
              <w:t>单位</w:t>
            </w:r>
          </w:p>
        </w:tc>
        <w:tc>
          <w:tcPr>
            <w:tcW w:w="4001" w:type="dxa"/>
            <w:tcBorders>
              <w:top w:val="single" w:sz="8" w:space="0" w:color="auto"/>
              <w:left w:val="single" w:sz="4" w:space="0" w:color="auto"/>
              <w:bottom w:val="single" w:sz="8" w:space="0" w:color="auto"/>
              <w:right w:val="single" w:sz="8" w:space="0" w:color="auto"/>
            </w:tcBorders>
            <w:shd w:val="clear" w:color="auto" w:fill="auto"/>
            <w:vAlign w:val="center"/>
          </w:tcPr>
          <w:p w:rsidR="00FF72D0" w:rsidRDefault="00A040A9">
            <w:pPr>
              <w:pStyle w:val="affffff1"/>
              <w:rPr>
                <w:rFonts w:hint="default"/>
              </w:rPr>
            </w:pPr>
            <w:r>
              <w:t>规格</w:t>
            </w:r>
          </w:p>
        </w:tc>
      </w:tr>
      <w:tr w:rsidR="00FF72D0">
        <w:trPr>
          <w:jc w:val="center"/>
        </w:trPr>
        <w:tc>
          <w:tcPr>
            <w:tcW w:w="1162" w:type="dxa"/>
            <w:tcBorders>
              <w:top w:val="single" w:sz="8"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1</w:t>
            </w:r>
          </w:p>
        </w:tc>
        <w:tc>
          <w:tcPr>
            <w:tcW w:w="2443" w:type="dxa"/>
            <w:tcBorders>
              <w:top w:val="single" w:sz="8"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型号名称</w:t>
            </w:r>
          </w:p>
        </w:tc>
        <w:tc>
          <w:tcPr>
            <w:tcW w:w="1728" w:type="dxa"/>
            <w:tcBorders>
              <w:top w:val="single" w:sz="8"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w:t>
            </w:r>
          </w:p>
        </w:tc>
        <w:tc>
          <w:tcPr>
            <w:tcW w:w="4001" w:type="dxa"/>
            <w:tcBorders>
              <w:top w:val="single" w:sz="8" w:space="0" w:color="auto"/>
              <w:left w:val="single" w:sz="4" w:space="0" w:color="auto"/>
              <w:bottom w:val="single" w:sz="4" w:space="0" w:color="auto"/>
              <w:right w:val="single" w:sz="8" w:space="0" w:color="auto"/>
            </w:tcBorders>
            <w:shd w:val="clear" w:color="auto" w:fill="auto"/>
            <w:vAlign w:val="center"/>
          </w:tcPr>
          <w:p w:rsidR="00FF72D0" w:rsidRDefault="00FF72D0">
            <w:pPr>
              <w:pStyle w:val="affffff1"/>
              <w:rPr>
                <w:rFonts w:hint="default"/>
              </w:rPr>
            </w:pPr>
          </w:p>
        </w:tc>
      </w:tr>
      <w:tr w:rsidR="00FF72D0">
        <w:trPr>
          <w:trHeight w:val="290"/>
          <w:jc w:val="center"/>
        </w:trPr>
        <w:tc>
          <w:tcPr>
            <w:tcW w:w="1162"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2</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结构型式</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w:t>
            </w:r>
          </w:p>
        </w:tc>
        <w:tc>
          <w:tcPr>
            <w:tcW w:w="4001" w:type="dxa"/>
            <w:tcBorders>
              <w:top w:val="single" w:sz="4" w:space="0" w:color="auto"/>
              <w:left w:val="single" w:sz="4" w:space="0" w:color="auto"/>
              <w:bottom w:val="single" w:sz="4" w:space="0" w:color="auto"/>
              <w:right w:val="single" w:sz="8" w:space="0" w:color="auto"/>
            </w:tcBorders>
            <w:shd w:val="clear" w:color="auto" w:fill="auto"/>
          </w:tcPr>
          <w:p w:rsidR="00FF72D0" w:rsidRDefault="00A040A9">
            <w:pPr>
              <w:adjustRightInd w:val="0"/>
              <w:spacing w:line="400" w:lineRule="exact"/>
              <w:jc w:val="center"/>
            </w:pPr>
            <w:r>
              <w:rPr>
                <w:rFonts w:ascii="宋体" w:eastAsia="Wingdings 2" w:hAnsi="Times New Roman" w:cs="Wingdings 2"/>
                <w:kern w:val="0"/>
                <w:sz w:val="18"/>
                <w:szCs w:val="20"/>
              </w:rPr>
              <w:sym w:font="Wingdings 2" w:char="00A3"/>
            </w:r>
            <w:r>
              <w:rPr>
                <w:rFonts w:ascii="宋体" w:eastAsia="宋体" w:hAnsi="Times New Roman" w:cs="宋体" w:hint="eastAsia"/>
                <w:kern w:val="0"/>
                <w:sz w:val="18"/>
                <w:szCs w:val="20"/>
              </w:rPr>
              <w:t xml:space="preserve">软轴式  </w:t>
            </w:r>
            <w:r>
              <w:rPr>
                <w:rFonts w:ascii="宋体" w:eastAsia="Wingdings 2" w:hAnsi="Times New Roman" w:cs="Wingdings 2"/>
                <w:kern w:val="0"/>
                <w:sz w:val="18"/>
                <w:szCs w:val="20"/>
              </w:rPr>
              <w:sym w:font="Wingdings 2" w:char="00A3"/>
            </w:r>
            <w:r>
              <w:rPr>
                <w:rFonts w:ascii="宋体" w:eastAsia="宋体" w:hAnsi="Times New Roman" w:cs="宋体" w:hint="eastAsia"/>
                <w:kern w:val="0"/>
                <w:sz w:val="18"/>
                <w:szCs w:val="20"/>
              </w:rPr>
              <w:t xml:space="preserve">直动式  </w:t>
            </w:r>
            <w:r>
              <w:rPr>
                <w:rFonts w:ascii="宋体" w:eastAsia="Wingdings 2" w:hAnsi="Times New Roman" w:cs="Wingdings 2"/>
                <w:kern w:val="0"/>
                <w:sz w:val="18"/>
                <w:szCs w:val="20"/>
              </w:rPr>
              <w:sym w:font="Wingdings 2" w:char="00A3"/>
            </w:r>
            <w:r>
              <w:rPr>
                <w:rFonts w:ascii="宋体" w:eastAsia="宋体" w:hAnsi="Times New Roman" w:cs="宋体" w:hint="eastAsia"/>
                <w:kern w:val="0"/>
                <w:sz w:val="18"/>
                <w:szCs w:val="20"/>
              </w:rPr>
              <w:t>其他</w:t>
            </w:r>
          </w:p>
        </w:tc>
      </w:tr>
      <w:tr w:rsidR="00FF72D0">
        <w:trPr>
          <w:jc w:val="center"/>
        </w:trPr>
        <w:tc>
          <w:tcPr>
            <w:tcW w:w="1162"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3</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配套动力型式</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mm</w:t>
            </w:r>
          </w:p>
        </w:tc>
        <w:tc>
          <w:tcPr>
            <w:tcW w:w="4001"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A040A9">
            <w:pPr>
              <w:pStyle w:val="affffff1"/>
              <w:rPr>
                <w:rFonts w:hint="default"/>
              </w:rPr>
            </w:pPr>
            <w:r>
              <w:rPr>
                <w:rFonts w:eastAsia="Wingdings 2" w:cs="Wingdings 2" w:hint="default"/>
              </w:rPr>
              <w:sym w:font="Wingdings 2" w:char="00A3"/>
            </w:r>
            <w:r>
              <w:t xml:space="preserve">电动机  </w:t>
            </w:r>
            <w:r>
              <w:rPr>
                <w:rFonts w:eastAsia="Wingdings 2" w:cs="Wingdings 2" w:hint="default"/>
              </w:rPr>
              <w:sym w:font="Wingdings 2" w:char="00A3"/>
            </w:r>
            <w:r>
              <w:t xml:space="preserve">柴/汽油机  </w:t>
            </w:r>
            <w:r>
              <w:rPr>
                <w:rFonts w:eastAsia="Wingdings 2" w:cs="Wingdings 2" w:hint="default"/>
              </w:rPr>
              <w:sym w:font="Wingdings 2" w:char="00A3"/>
            </w:r>
            <w:r>
              <w:t>其他</w:t>
            </w:r>
          </w:p>
        </w:tc>
      </w:tr>
      <w:tr w:rsidR="00FF72D0">
        <w:trPr>
          <w:jc w:val="center"/>
        </w:trPr>
        <w:tc>
          <w:tcPr>
            <w:tcW w:w="1162"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4</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配套动力功率</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kW</w:t>
            </w:r>
          </w:p>
        </w:tc>
        <w:tc>
          <w:tcPr>
            <w:tcW w:w="4001"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FF72D0">
            <w:pPr>
              <w:pStyle w:val="affffff1"/>
              <w:rPr>
                <w:rFonts w:hint="default"/>
              </w:rPr>
            </w:pPr>
          </w:p>
        </w:tc>
      </w:tr>
      <w:tr w:rsidR="00FF72D0">
        <w:trPr>
          <w:jc w:val="center"/>
        </w:trPr>
        <w:tc>
          <w:tcPr>
            <w:tcW w:w="1162"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5</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配套动</w:t>
            </w:r>
            <w:r>
              <w:rPr>
                <w:rFonts w:hint="default"/>
              </w:rPr>
              <w:t>力</w:t>
            </w:r>
            <w:r>
              <w:t>转速</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r/min</w:t>
            </w:r>
          </w:p>
        </w:tc>
        <w:tc>
          <w:tcPr>
            <w:tcW w:w="4001"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FF72D0">
            <w:pPr>
              <w:pStyle w:val="affffff1"/>
              <w:rPr>
                <w:rFonts w:hint="default"/>
              </w:rPr>
            </w:pPr>
          </w:p>
        </w:tc>
      </w:tr>
      <w:tr w:rsidR="00FF72D0">
        <w:trPr>
          <w:jc w:val="center"/>
        </w:trPr>
        <w:tc>
          <w:tcPr>
            <w:tcW w:w="1162"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6</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剪头外形尺寸（长</w:t>
            </w:r>
            <w:r>
              <w:rPr>
                <w:rFonts w:hint="default"/>
              </w:rPr>
              <w:t>×</w:t>
            </w:r>
            <w:r>
              <w:t>宽</w:t>
            </w:r>
            <w:r>
              <w:rPr>
                <w:rFonts w:hint="default"/>
              </w:rPr>
              <w:t>×</w:t>
            </w:r>
            <w:r>
              <w:t>高）</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mm</w:t>
            </w:r>
          </w:p>
        </w:tc>
        <w:tc>
          <w:tcPr>
            <w:tcW w:w="4001"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FF72D0">
            <w:pPr>
              <w:pStyle w:val="affffff1"/>
              <w:rPr>
                <w:rFonts w:hint="default"/>
              </w:rPr>
            </w:pPr>
          </w:p>
        </w:tc>
      </w:tr>
      <w:tr w:rsidR="00FF72D0">
        <w:trPr>
          <w:jc w:val="center"/>
        </w:trPr>
        <w:tc>
          <w:tcPr>
            <w:tcW w:w="1162"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7</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剪头质量(单头)</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kg</w:t>
            </w:r>
          </w:p>
        </w:tc>
        <w:tc>
          <w:tcPr>
            <w:tcW w:w="4001"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FF72D0">
            <w:pPr>
              <w:pStyle w:val="affffff1"/>
              <w:rPr>
                <w:rFonts w:hint="default"/>
              </w:rPr>
            </w:pPr>
          </w:p>
        </w:tc>
      </w:tr>
      <w:tr w:rsidR="00FF72D0">
        <w:trPr>
          <w:jc w:val="center"/>
        </w:trPr>
        <w:tc>
          <w:tcPr>
            <w:tcW w:w="1162"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8</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int="default"/>
              </w:rPr>
              <w:t>剪头</w:t>
            </w:r>
            <w:r>
              <w:t>数量</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个</w:t>
            </w:r>
          </w:p>
        </w:tc>
        <w:tc>
          <w:tcPr>
            <w:tcW w:w="4001"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FF72D0">
            <w:pPr>
              <w:pStyle w:val="affffff1"/>
              <w:rPr>
                <w:rFonts w:hint="default"/>
              </w:rPr>
            </w:pPr>
          </w:p>
        </w:tc>
      </w:tr>
      <w:tr w:rsidR="00FF72D0">
        <w:trPr>
          <w:jc w:val="center"/>
        </w:trPr>
        <w:tc>
          <w:tcPr>
            <w:tcW w:w="1162"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9</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int="default"/>
              </w:rPr>
              <w:t>磨刀装置型式</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w:t>
            </w:r>
          </w:p>
        </w:tc>
        <w:tc>
          <w:tcPr>
            <w:tcW w:w="4001"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FF72D0">
            <w:pPr>
              <w:pStyle w:val="affffff1"/>
              <w:rPr>
                <w:rFonts w:hint="default"/>
              </w:rPr>
            </w:pPr>
          </w:p>
        </w:tc>
      </w:tr>
      <w:tr w:rsidR="00FF72D0">
        <w:trPr>
          <w:jc w:val="center"/>
        </w:trPr>
        <w:tc>
          <w:tcPr>
            <w:tcW w:w="1162"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10</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int="default"/>
              </w:rPr>
              <w:t>磨刀装置功率</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kW</w:t>
            </w:r>
          </w:p>
        </w:tc>
        <w:tc>
          <w:tcPr>
            <w:tcW w:w="4001"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FF72D0">
            <w:pPr>
              <w:pStyle w:val="affffff1"/>
              <w:rPr>
                <w:rFonts w:hint="default"/>
              </w:rPr>
            </w:pPr>
          </w:p>
        </w:tc>
      </w:tr>
      <w:tr w:rsidR="00FF72D0">
        <w:trPr>
          <w:jc w:val="center"/>
        </w:trPr>
        <w:tc>
          <w:tcPr>
            <w:tcW w:w="1162"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11</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rPr>
                <w:rFonts w:hint="default"/>
              </w:rPr>
              <w:t>磨刀装置</w:t>
            </w:r>
            <w:r>
              <w:t>配套电机转速范围</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r/min</w:t>
            </w:r>
          </w:p>
        </w:tc>
        <w:tc>
          <w:tcPr>
            <w:tcW w:w="4001"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FF72D0">
            <w:pPr>
              <w:pStyle w:val="affffff1"/>
              <w:rPr>
                <w:rFonts w:hint="default"/>
              </w:rPr>
            </w:pPr>
          </w:p>
        </w:tc>
      </w:tr>
      <w:tr w:rsidR="00FF72D0">
        <w:trPr>
          <w:jc w:val="center"/>
        </w:trPr>
        <w:tc>
          <w:tcPr>
            <w:tcW w:w="1162" w:type="dxa"/>
            <w:tcBorders>
              <w:top w:val="single" w:sz="4" w:space="0" w:color="auto"/>
              <w:left w:val="single" w:sz="8"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12</w:t>
            </w:r>
          </w:p>
        </w:tc>
        <w:tc>
          <w:tcPr>
            <w:tcW w:w="2443"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磨刀盘直径</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F72D0" w:rsidRDefault="00A040A9">
            <w:pPr>
              <w:pStyle w:val="affffff1"/>
              <w:rPr>
                <w:rFonts w:hint="default"/>
              </w:rPr>
            </w:pPr>
            <w:r>
              <w:t>mm</w:t>
            </w:r>
          </w:p>
        </w:tc>
        <w:tc>
          <w:tcPr>
            <w:tcW w:w="4001" w:type="dxa"/>
            <w:tcBorders>
              <w:top w:val="single" w:sz="4" w:space="0" w:color="auto"/>
              <w:left w:val="single" w:sz="4" w:space="0" w:color="auto"/>
              <w:bottom w:val="single" w:sz="4" w:space="0" w:color="auto"/>
              <w:right w:val="single" w:sz="8" w:space="0" w:color="auto"/>
            </w:tcBorders>
            <w:shd w:val="clear" w:color="auto" w:fill="auto"/>
            <w:vAlign w:val="center"/>
          </w:tcPr>
          <w:p w:rsidR="00FF72D0" w:rsidRDefault="00FF72D0">
            <w:pPr>
              <w:pStyle w:val="affffff1"/>
              <w:rPr>
                <w:rFonts w:hint="default"/>
              </w:rPr>
            </w:pPr>
          </w:p>
        </w:tc>
      </w:tr>
      <w:tr w:rsidR="00FF72D0">
        <w:trPr>
          <w:jc w:val="center"/>
        </w:trPr>
        <w:tc>
          <w:tcPr>
            <w:tcW w:w="9334" w:type="dxa"/>
            <w:gridSpan w:val="4"/>
            <w:tcBorders>
              <w:top w:val="single" w:sz="4" w:space="0" w:color="auto"/>
              <w:left w:val="single" w:sz="8" w:space="0" w:color="auto"/>
              <w:bottom w:val="single" w:sz="8" w:space="0" w:color="auto"/>
              <w:right w:val="single" w:sz="8" w:space="0" w:color="auto"/>
            </w:tcBorders>
            <w:shd w:val="clear" w:color="auto" w:fill="auto"/>
            <w:vAlign w:val="center"/>
          </w:tcPr>
          <w:p w:rsidR="00FF72D0" w:rsidRDefault="00A040A9">
            <w:pPr>
              <w:pStyle w:val="affffff1"/>
              <w:ind w:firstLineChars="200" w:firstLine="360"/>
              <w:jc w:val="both"/>
              <w:rPr>
                <w:rFonts w:hint="default"/>
              </w:rPr>
            </w:pPr>
            <w:r>
              <w:rPr>
                <w:rFonts w:ascii="黑体" w:eastAsia="黑体" w:hAnsi="宋体" w:cs="黑体"/>
                <w:szCs w:val="18"/>
              </w:rPr>
              <w:t>注：</w:t>
            </w:r>
            <w:r>
              <w:rPr>
                <w:rFonts w:hAnsi="宋体"/>
                <w:szCs w:val="18"/>
              </w:rPr>
              <w:t>本表需按申报机型的实际情况进行填写，未涉及的参数填写“/”。</w:t>
            </w:r>
          </w:p>
        </w:tc>
      </w:tr>
    </w:tbl>
    <w:p w:rsidR="00FF72D0" w:rsidRDefault="00FF72D0">
      <w:pPr>
        <w:pStyle w:val="afff2"/>
        <w:tabs>
          <w:tab w:val="center" w:pos="4201"/>
          <w:tab w:val="right" w:leader="dot" w:pos="9298"/>
        </w:tabs>
        <w:autoSpaceDE w:val="0"/>
        <w:autoSpaceDN w:val="0"/>
        <w:spacing w:before="0" w:beforeAutospacing="0" w:after="0" w:afterAutospacing="0"/>
        <w:ind w:firstLineChars="200" w:firstLine="480"/>
        <w:jc w:val="both"/>
      </w:pPr>
    </w:p>
    <w:p w:rsidR="00FF72D0" w:rsidRDefault="00A040A9">
      <w:pPr>
        <w:pStyle w:val="afff2"/>
        <w:tabs>
          <w:tab w:val="center" w:pos="4201"/>
          <w:tab w:val="right" w:leader="dot" w:pos="9298"/>
        </w:tabs>
        <w:autoSpaceDE w:val="0"/>
        <w:autoSpaceDN w:val="0"/>
        <w:spacing w:before="0" w:beforeAutospacing="0" w:after="0" w:afterAutospacing="0"/>
        <w:ind w:firstLineChars="200" w:firstLine="420"/>
        <w:jc w:val="both"/>
      </w:pPr>
      <w:r>
        <w:rPr>
          <w:rFonts w:eastAsia="宋体" w:cs="Times New Roman" w:hint="eastAsia"/>
          <w:sz w:val="21"/>
          <w:szCs w:val="21"/>
          <w:lang w:bidi="ar"/>
        </w:rPr>
        <w:t>制造商负责人：                       （公章）                        年    月    日</w:t>
      </w: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FF72D0">
      <w:pPr>
        <w:pStyle w:val="affffff0"/>
        <w:ind w:firstLine="420"/>
        <w:rPr>
          <w:rFonts w:hint="default"/>
        </w:rPr>
      </w:pPr>
    </w:p>
    <w:p w:rsidR="00FF72D0" w:rsidRDefault="00A040A9">
      <w:pPr>
        <w:pStyle w:val="a4"/>
        <w:numPr>
          <w:ilvl w:val="0"/>
          <w:numId w:val="2"/>
        </w:numPr>
        <w:shd w:val="clear" w:color="FFFFFF" w:fill="FFFFFF"/>
        <w:spacing w:beforeLines="25" w:before="78" w:after="156"/>
        <w:rPr>
          <w:rFonts w:hint="default"/>
        </w:rPr>
      </w:pPr>
      <w:r>
        <w:lastRenderedPageBreak/>
        <w:t>（规范性）</w:t>
      </w:r>
    </w:p>
    <w:p w:rsidR="00FF72D0" w:rsidRDefault="00A040A9">
      <w:pPr>
        <w:pStyle w:val="a4"/>
        <w:numPr>
          <w:ilvl w:val="0"/>
          <w:numId w:val="0"/>
        </w:numPr>
        <w:shd w:val="clear" w:color="FFFFFF" w:fill="FFFFFF"/>
        <w:spacing w:beforeLines="25" w:before="78" w:after="156"/>
        <w:rPr>
          <w:rFonts w:hint="default"/>
        </w:rPr>
      </w:pPr>
      <w:r>
        <w:t>用户调查表</w:t>
      </w:r>
    </w:p>
    <w:p w:rsidR="00FF72D0" w:rsidRDefault="00A040A9">
      <w:pPr>
        <w:pStyle w:val="affffff0"/>
        <w:ind w:firstLineChars="0" w:firstLine="0"/>
        <w:rPr>
          <w:rFonts w:hint="default"/>
          <w:kern w:val="2"/>
          <w:szCs w:val="21"/>
        </w:rPr>
      </w:pPr>
      <w:r>
        <w:rPr>
          <w:rFonts w:hAnsi="宋体"/>
        </w:rPr>
        <w:t>调查单位：</w:t>
      </w:r>
      <w:r>
        <w:t xml:space="preserve">                    </w:t>
      </w:r>
      <w:r>
        <w:rPr>
          <w:rFonts w:hAnsi="宋体"/>
        </w:rPr>
        <w:t>调查人：</w:t>
      </w:r>
      <w:r>
        <w:t xml:space="preserve">                </w:t>
      </w:r>
      <w:r>
        <w:rPr>
          <w:rFonts w:hAnsi="宋体"/>
        </w:rPr>
        <w:t>调查日期：</w:t>
      </w:r>
      <w:r>
        <w:t xml:space="preserve">      </w:t>
      </w:r>
      <w:r>
        <w:rPr>
          <w:rFonts w:hAnsi="宋体"/>
        </w:rPr>
        <w:t>年</w:t>
      </w:r>
      <w:r>
        <w:t xml:space="preserve">     </w:t>
      </w:r>
      <w:r>
        <w:rPr>
          <w:rFonts w:hAnsi="宋体"/>
        </w:rPr>
        <w:t>月</w:t>
      </w:r>
      <w:r>
        <w:t xml:space="preserve">     </w:t>
      </w:r>
      <w:r>
        <w:rPr>
          <w:rFonts w:hAnsi="宋体"/>
        </w:rPr>
        <w:t>日</w:t>
      </w:r>
      <w:r>
        <w:t xml:space="preserve"> </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77"/>
        <w:gridCol w:w="1633"/>
        <w:gridCol w:w="1451"/>
        <w:gridCol w:w="149"/>
        <w:gridCol w:w="216"/>
        <w:gridCol w:w="1118"/>
        <w:gridCol w:w="123"/>
        <w:gridCol w:w="907"/>
        <w:gridCol w:w="421"/>
        <w:gridCol w:w="704"/>
        <w:gridCol w:w="748"/>
        <w:gridCol w:w="1424"/>
      </w:tblGrid>
      <w:tr w:rsidR="00FF72D0">
        <w:trPr>
          <w:cantSplit/>
          <w:trHeight w:val="284"/>
        </w:trPr>
        <w:tc>
          <w:tcPr>
            <w:tcW w:w="353" w:type="pct"/>
            <w:vMerge w:val="restart"/>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用户情况</w:t>
            </w:r>
          </w:p>
        </w:tc>
        <w:tc>
          <w:tcPr>
            <w:tcW w:w="852" w:type="pct"/>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姓名</w:t>
            </w:r>
          </w:p>
        </w:tc>
        <w:tc>
          <w:tcPr>
            <w:tcW w:w="1533" w:type="pct"/>
            <w:gridSpan w:val="4"/>
            <w:tcBorders>
              <w:tl2br w:val="nil"/>
              <w:tr2bl w:val="nil"/>
            </w:tcBorders>
            <w:shd w:val="clear" w:color="auto" w:fill="auto"/>
            <w:vAlign w:val="center"/>
          </w:tcPr>
          <w:p w:rsidR="00FF72D0" w:rsidRDefault="00FF72D0">
            <w:pPr>
              <w:adjustRightInd w:val="0"/>
              <w:spacing w:line="400" w:lineRule="exact"/>
              <w:jc w:val="center"/>
              <w:rPr>
                <w:rFonts w:ascii="宋体" w:eastAsia="宋体" w:hAnsi="宋体" w:cs="宋体"/>
                <w:kern w:val="0"/>
                <w:sz w:val="18"/>
                <w:szCs w:val="18"/>
              </w:rPr>
            </w:pPr>
          </w:p>
        </w:tc>
        <w:tc>
          <w:tcPr>
            <w:tcW w:w="538" w:type="pct"/>
            <w:gridSpan w:val="2"/>
            <w:tcBorders>
              <w:tl2br w:val="nil"/>
              <w:tr2bl w:val="nil"/>
            </w:tcBorders>
            <w:shd w:val="clear" w:color="auto" w:fill="auto"/>
            <w:vAlign w:val="center"/>
          </w:tcPr>
          <w:p w:rsidR="00FF72D0" w:rsidRDefault="00A040A9">
            <w:pPr>
              <w:pStyle w:val="afff2"/>
              <w:widowControl w:val="0"/>
              <w:adjustRightInd w:val="0"/>
              <w:spacing w:before="0" w:beforeAutospacing="0" w:after="0" w:afterAutospacing="0" w:line="400" w:lineRule="exact"/>
              <w:jc w:val="center"/>
              <w:rPr>
                <w:rFonts w:eastAsia="宋体"/>
                <w:sz w:val="18"/>
                <w:szCs w:val="18"/>
              </w:rPr>
            </w:pPr>
            <w:r>
              <w:rPr>
                <w:rFonts w:eastAsia="宋体" w:hint="eastAsia"/>
                <w:sz w:val="18"/>
                <w:szCs w:val="18"/>
              </w:rPr>
              <w:t>联系电话</w:t>
            </w:r>
          </w:p>
        </w:tc>
        <w:tc>
          <w:tcPr>
            <w:tcW w:w="1724" w:type="pct"/>
            <w:gridSpan w:val="4"/>
            <w:tcBorders>
              <w:tl2br w:val="nil"/>
              <w:tr2bl w:val="nil"/>
            </w:tcBorders>
            <w:shd w:val="clear" w:color="auto" w:fill="auto"/>
            <w:vAlign w:val="center"/>
          </w:tcPr>
          <w:p w:rsidR="00FF72D0" w:rsidRDefault="00FF72D0">
            <w:pPr>
              <w:adjustRightInd w:val="0"/>
              <w:spacing w:line="400" w:lineRule="exact"/>
              <w:jc w:val="center"/>
              <w:rPr>
                <w:rFonts w:ascii="宋体" w:eastAsia="宋体" w:hAnsi="宋体" w:cs="宋体"/>
                <w:kern w:val="0"/>
                <w:sz w:val="18"/>
                <w:szCs w:val="18"/>
              </w:rPr>
            </w:pP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852" w:type="pct"/>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通讯地址</w:t>
            </w:r>
          </w:p>
        </w:tc>
        <w:tc>
          <w:tcPr>
            <w:tcW w:w="3793" w:type="pct"/>
            <w:gridSpan w:val="10"/>
            <w:tcBorders>
              <w:tl2br w:val="nil"/>
              <w:tr2bl w:val="nil"/>
            </w:tcBorders>
            <w:shd w:val="clear" w:color="auto" w:fill="auto"/>
            <w:noWrap/>
            <w:vAlign w:val="bottom"/>
          </w:tcPr>
          <w:p w:rsidR="00FF72D0" w:rsidRDefault="00FF72D0">
            <w:pPr>
              <w:adjustRightInd w:val="0"/>
              <w:spacing w:line="400" w:lineRule="exact"/>
              <w:jc w:val="center"/>
              <w:rPr>
                <w:rFonts w:ascii="宋体" w:eastAsia="宋体" w:hAnsi="宋体" w:cs="宋体"/>
                <w:kern w:val="0"/>
                <w:sz w:val="18"/>
                <w:szCs w:val="18"/>
              </w:rPr>
            </w:pPr>
          </w:p>
        </w:tc>
      </w:tr>
      <w:tr w:rsidR="00FF72D0">
        <w:trPr>
          <w:cantSplit/>
          <w:trHeight w:val="284"/>
        </w:trPr>
        <w:tc>
          <w:tcPr>
            <w:tcW w:w="353" w:type="pct"/>
            <w:vMerge w:val="restart"/>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产品情况</w:t>
            </w:r>
          </w:p>
        </w:tc>
        <w:tc>
          <w:tcPr>
            <w:tcW w:w="852" w:type="pct"/>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产品型号</w:t>
            </w:r>
          </w:p>
        </w:tc>
        <w:tc>
          <w:tcPr>
            <w:tcW w:w="3793" w:type="pct"/>
            <w:gridSpan w:val="10"/>
            <w:tcBorders>
              <w:tl2br w:val="nil"/>
              <w:tr2bl w:val="nil"/>
            </w:tcBorders>
            <w:shd w:val="clear" w:color="auto" w:fill="auto"/>
            <w:noWrap/>
            <w:vAlign w:val="bottom"/>
          </w:tcPr>
          <w:p w:rsidR="00FF72D0" w:rsidRDefault="00FF72D0">
            <w:pPr>
              <w:adjustRightInd w:val="0"/>
              <w:spacing w:line="400" w:lineRule="exact"/>
              <w:jc w:val="center"/>
              <w:rPr>
                <w:rFonts w:ascii="宋体" w:eastAsia="宋体" w:hAnsi="宋体" w:cs="宋体"/>
                <w:kern w:val="0"/>
                <w:sz w:val="18"/>
                <w:szCs w:val="18"/>
              </w:rPr>
            </w:pP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852" w:type="pct"/>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生产企业</w:t>
            </w:r>
          </w:p>
        </w:tc>
        <w:tc>
          <w:tcPr>
            <w:tcW w:w="3793" w:type="pct"/>
            <w:gridSpan w:val="10"/>
            <w:tcBorders>
              <w:tl2br w:val="nil"/>
              <w:tr2bl w:val="nil"/>
            </w:tcBorders>
            <w:shd w:val="clear" w:color="auto" w:fill="auto"/>
            <w:noWrap/>
            <w:vAlign w:val="bottom"/>
          </w:tcPr>
          <w:p w:rsidR="00FF72D0" w:rsidRDefault="00FF72D0">
            <w:pPr>
              <w:adjustRightInd w:val="0"/>
              <w:spacing w:line="400" w:lineRule="exact"/>
              <w:jc w:val="center"/>
              <w:rPr>
                <w:rFonts w:ascii="宋体" w:eastAsia="宋体" w:hAnsi="宋体" w:cs="宋体"/>
                <w:kern w:val="0"/>
                <w:sz w:val="18"/>
                <w:szCs w:val="18"/>
              </w:rPr>
            </w:pP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852" w:type="pct"/>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出厂编号</w:t>
            </w:r>
          </w:p>
        </w:tc>
        <w:tc>
          <w:tcPr>
            <w:tcW w:w="3793" w:type="pct"/>
            <w:gridSpan w:val="10"/>
            <w:tcBorders>
              <w:tl2br w:val="nil"/>
              <w:tr2bl w:val="nil"/>
            </w:tcBorders>
            <w:shd w:val="clear" w:color="auto" w:fill="auto"/>
            <w:noWrap/>
            <w:vAlign w:val="bottom"/>
          </w:tcPr>
          <w:p w:rsidR="00FF72D0" w:rsidRDefault="00FF72D0">
            <w:pPr>
              <w:adjustRightInd w:val="0"/>
              <w:spacing w:line="400" w:lineRule="exact"/>
              <w:jc w:val="center"/>
              <w:rPr>
                <w:rFonts w:ascii="宋体" w:eastAsia="宋体" w:hAnsi="宋体" w:cs="宋体"/>
                <w:kern w:val="0"/>
                <w:sz w:val="18"/>
                <w:szCs w:val="18"/>
              </w:rPr>
            </w:pP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852" w:type="pct"/>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出厂日期</w:t>
            </w:r>
          </w:p>
        </w:tc>
        <w:tc>
          <w:tcPr>
            <w:tcW w:w="3793" w:type="pct"/>
            <w:gridSpan w:val="10"/>
            <w:tcBorders>
              <w:tl2br w:val="nil"/>
              <w:tr2bl w:val="nil"/>
            </w:tcBorders>
            <w:shd w:val="clear" w:color="auto" w:fill="auto"/>
            <w:noWrap/>
            <w:vAlign w:val="bottom"/>
          </w:tcPr>
          <w:p w:rsidR="00FF72D0" w:rsidRDefault="00FF72D0">
            <w:pPr>
              <w:adjustRightInd w:val="0"/>
              <w:spacing w:line="400" w:lineRule="exact"/>
              <w:jc w:val="center"/>
              <w:rPr>
                <w:rFonts w:ascii="宋体" w:eastAsia="宋体" w:hAnsi="宋体" w:cs="宋体"/>
                <w:kern w:val="0"/>
                <w:sz w:val="18"/>
                <w:szCs w:val="18"/>
              </w:rPr>
            </w:pP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852" w:type="pct"/>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总工作时间（h）</w:t>
            </w:r>
          </w:p>
        </w:tc>
        <w:tc>
          <w:tcPr>
            <w:tcW w:w="3793" w:type="pct"/>
            <w:gridSpan w:val="10"/>
            <w:tcBorders>
              <w:tl2br w:val="nil"/>
              <w:tr2bl w:val="nil"/>
            </w:tcBorders>
            <w:shd w:val="clear" w:color="auto" w:fill="auto"/>
            <w:noWrap/>
            <w:vAlign w:val="bottom"/>
          </w:tcPr>
          <w:p w:rsidR="00FF72D0" w:rsidRDefault="00FF72D0">
            <w:pPr>
              <w:adjustRightInd w:val="0"/>
              <w:spacing w:line="400" w:lineRule="exact"/>
              <w:jc w:val="center"/>
              <w:rPr>
                <w:rFonts w:ascii="宋体" w:eastAsia="宋体" w:hAnsi="宋体" w:cs="宋体"/>
                <w:kern w:val="0"/>
                <w:sz w:val="18"/>
                <w:szCs w:val="18"/>
              </w:rPr>
            </w:pPr>
          </w:p>
        </w:tc>
      </w:tr>
      <w:tr w:rsidR="00FF72D0">
        <w:trPr>
          <w:cantSplit/>
          <w:trHeight w:val="284"/>
        </w:trPr>
        <w:tc>
          <w:tcPr>
            <w:tcW w:w="353" w:type="pct"/>
            <w:vMerge w:val="restart"/>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lang w:bidi="ar"/>
              </w:rPr>
              <w:t>适</w:t>
            </w:r>
          </w:p>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lang w:bidi="ar"/>
              </w:rPr>
              <w:t>用</w:t>
            </w:r>
          </w:p>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性</w:t>
            </w:r>
          </w:p>
        </w:tc>
        <w:tc>
          <w:tcPr>
            <w:tcW w:w="1689" w:type="pct"/>
            <w:gridSpan w:val="3"/>
            <w:tcBorders>
              <w:tl2br w:val="nil"/>
              <w:tr2bl w:val="nil"/>
            </w:tcBorders>
            <w:shd w:val="clear" w:color="auto" w:fill="auto"/>
            <w:vAlign w:val="center"/>
          </w:tcPr>
          <w:p w:rsidR="00FF72D0" w:rsidRDefault="00A040A9">
            <w:pPr>
              <w:adjustRightInd w:val="0"/>
              <w:spacing w:line="400" w:lineRule="exact"/>
              <w:jc w:val="left"/>
              <w:rPr>
                <w:rFonts w:ascii="宋体" w:eastAsia="宋体" w:hAnsi="宋体" w:cs="宋体"/>
                <w:kern w:val="0"/>
                <w:sz w:val="18"/>
                <w:szCs w:val="18"/>
              </w:rPr>
            </w:pPr>
            <w:r>
              <w:rPr>
                <w:rFonts w:ascii="宋体" w:eastAsia="宋体" w:hAnsi="宋体" w:cs="宋体" w:hint="eastAsia"/>
                <w:kern w:val="0"/>
                <w:sz w:val="18"/>
                <w:szCs w:val="18"/>
              </w:rPr>
              <w:t>每刃磨一次刀片剪羊只数</w:t>
            </w:r>
          </w:p>
        </w:tc>
        <w:tc>
          <w:tcPr>
            <w:tcW w:w="2957" w:type="pct"/>
            <w:gridSpan w:val="8"/>
            <w:tcBorders>
              <w:tl2br w:val="nil"/>
              <w:tr2bl w:val="nil"/>
            </w:tcBorders>
            <w:shd w:val="clear" w:color="auto" w:fill="auto"/>
            <w:vAlign w:val="center"/>
          </w:tcPr>
          <w:p w:rsidR="00FF72D0" w:rsidRDefault="00A040A9" w:rsidP="0044650B">
            <w:pPr>
              <w:adjustRightInd w:val="0"/>
              <w:snapToGrid w:val="0"/>
              <w:spacing w:line="400" w:lineRule="exact"/>
              <w:ind w:firstLineChars="6" w:firstLine="11"/>
              <w:jc w:val="center"/>
              <w:rPr>
                <w:rFonts w:ascii="宋体" w:eastAsia="宋体" w:hAnsi="宋体" w:cs="宋体"/>
                <w:kern w:val="0"/>
                <w:sz w:val="18"/>
                <w:szCs w:val="18"/>
              </w:rPr>
            </w:pPr>
            <w:r>
              <w:rPr>
                <w:rFonts w:ascii="宋体" w:eastAsia="宋体" w:hAnsi="宋体" w:cs="宋体" w:hint="eastAsia"/>
                <w:kern w:val="0"/>
                <w:sz w:val="18"/>
                <w:szCs w:val="18"/>
              </w:rPr>
              <w:t>□好            □ 中            □  差</w:t>
            </w: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1689" w:type="pct"/>
            <w:gridSpan w:val="3"/>
            <w:tcBorders>
              <w:tl2br w:val="nil"/>
              <w:tr2bl w:val="nil"/>
            </w:tcBorders>
            <w:shd w:val="clear" w:color="auto" w:fill="auto"/>
            <w:vAlign w:val="center"/>
          </w:tcPr>
          <w:p w:rsidR="00FF72D0" w:rsidRDefault="00A040A9">
            <w:pPr>
              <w:adjustRightInd w:val="0"/>
              <w:spacing w:line="400" w:lineRule="exact"/>
              <w:jc w:val="left"/>
              <w:rPr>
                <w:rFonts w:ascii="宋体" w:eastAsia="宋体" w:hAnsi="宋体" w:cs="宋体"/>
                <w:kern w:val="0"/>
                <w:sz w:val="18"/>
                <w:szCs w:val="18"/>
              </w:rPr>
            </w:pPr>
            <w:r>
              <w:rPr>
                <w:rFonts w:ascii="宋体" w:eastAsia="宋体" w:hAnsi="宋体" w:cs="宋体" w:hint="eastAsia"/>
                <w:kern w:val="0"/>
                <w:sz w:val="18"/>
                <w:szCs w:val="18"/>
              </w:rPr>
              <w:t>品种的适用情况</w:t>
            </w:r>
          </w:p>
        </w:tc>
        <w:tc>
          <w:tcPr>
            <w:tcW w:w="2957" w:type="pct"/>
            <w:gridSpan w:val="8"/>
            <w:tcBorders>
              <w:tl2br w:val="nil"/>
              <w:tr2bl w:val="nil"/>
            </w:tcBorders>
            <w:shd w:val="clear" w:color="auto" w:fill="auto"/>
            <w:vAlign w:val="center"/>
          </w:tcPr>
          <w:p w:rsidR="00FF72D0" w:rsidRDefault="00A040A9" w:rsidP="0044650B">
            <w:pPr>
              <w:adjustRightInd w:val="0"/>
              <w:snapToGrid w:val="0"/>
              <w:spacing w:line="400" w:lineRule="exact"/>
              <w:ind w:firstLineChars="6" w:firstLine="11"/>
              <w:jc w:val="center"/>
              <w:rPr>
                <w:rFonts w:ascii="宋体" w:eastAsia="宋体" w:hAnsi="宋体" w:cs="宋体"/>
                <w:kern w:val="0"/>
                <w:sz w:val="18"/>
                <w:szCs w:val="18"/>
              </w:rPr>
            </w:pPr>
            <w:r>
              <w:rPr>
                <w:rFonts w:ascii="宋体" w:eastAsia="宋体" w:hAnsi="宋体" w:cs="宋体" w:hint="eastAsia"/>
                <w:kern w:val="0"/>
                <w:sz w:val="18"/>
                <w:szCs w:val="18"/>
              </w:rPr>
              <w:t>□好            □ 中            □  差</w:t>
            </w: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1689" w:type="pct"/>
            <w:gridSpan w:val="3"/>
            <w:tcBorders>
              <w:tl2br w:val="nil"/>
              <w:tr2bl w:val="nil"/>
            </w:tcBorders>
            <w:shd w:val="clear" w:color="auto" w:fill="auto"/>
            <w:vAlign w:val="center"/>
          </w:tcPr>
          <w:p w:rsidR="00FF72D0" w:rsidRDefault="00A040A9">
            <w:pPr>
              <w:adjustRightInd w:val="0"/>
              <w:spacing w:line="400" w:lineRule="exact"/>
              <w:jc w:val="left"/>
              <w:rPr>
                <w:rFonts w:ascii="宋体" w:eastAsia="宋体" w:hAnsi="宋体" w:cs="宋体"/>
                <w:kern w:val="0"/>
                <w:sz w:val="18"/>
                <w:szCs w:val="18"/>
              </w:rPr>
            </w:pPr>
            <w:r>
              <w:rPr>
                <w:rFonts w:ascii="宋体" w:eastAsia="宋体" w:hAnsi="宋体" w:cs="宋体" w:hint="eastAsia"/>
                <w:kern w:val="0"/>
                <w:sz w:val="18"/>
                <w:szCs w:val="18"/>
              </w:rPr>
              <w:t>温升</w:t>
            </w:r>
          </w:p>
        </w:tc>
        <w:tc>
          <w:tcPr>
            <w:tcW w:w="2957" w:type="pct"/>
            <w:gridSpan w:val="8"/>
            <w:tcBorders>
              <w:tl2br w:val="nil"/>
              <w:tr2bl w:val="nil"/>
            </w:tcBorders>
            <w:shd w:val="clear" w:color="auto" w:fill="auto"/>
            <w:vAlign w:val="center"/>
          </w:tcPr>
          <w:p w:rsidR="00FF72D0" w:rsidRDefault="00A040A9" w:rsidP="0044650B">
            <w:pPr>
              <w:adjustRightInd w:val="0"/>
              <w:snapToGrid w:val="0"/>
              <w:spacing w:line="400" w:lineRule="exact"/>
              <w:ind w:firstLineChars="6" w:firstLine="11"/>
              <w:jc w:val="center"/>
              <w:rPr>
                <w:rFonts w:ascii="宋体" w:eastAsia="宋体" w:hAnsi="宋体" w:cs="宋体"/>
                <w:kern w:val="0"/>
                <w:sz w:val="18"/>
                <w:szCs w:val="18"/>
              </w:rPr>
            </w:pPr>
            <w:r>
              <w:rPr>
                <w:rFonts w:ascii="宋体" w:eastAsia="宋体" w:hAnsi="宋体" w:cs="宋体" w:hint="eastAsia"/>
                <w:kern w:val="0"/>
                <w:sz w:val="18"/>
                <w:szCs w:val="18"/>
              </w:rPr>
              <w:t>□好            □ 中            □  差</w:t>
            </w: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1689" w:type="pct"/>
            <w:gridSpan w:val="3"/>
            <w:tcBorders>
              <w:tl2br w:val="nil"/>
              <w:tr2bl w:val="nil"/>
            </w:tcBorders>
            <w:shd w:val="clear" w:color="auto" w:fill="auto"/>
            <w:vAlign w:val="center"/>
          </w:tcPr>
          <w:p w:rsidR="00FF72D0" w:rsidRDefault="00A040A9">
            <w:pPr>
              <w:adjustRightInd w:val="0"/>
              <w:spacing w:line="400" w:lineRule="exact"/>
              <w:jc w:val="left"/>
              <w:rPr>
                <w:rFonts w:ascii="宋体" w:eastAsia="宋体" w:hAnsi="宋体" w:cs="宋体"/>
                <w:kern w:val="0"/>
                <w:sz w:val="18"/>
                <w:szCs w:val="18"/>
              </w:rPr>
            </w:pPr>
            <w:r>
              <w:rPr>
                <w:rFonts w:ascii="宋体" w:eastAsia="宋体" w:hAnsi="宋体" w:cs="宋体" w:hint="eastAsia"/>
                <w:kern w:val="0"/>
                <w:sz w:val="18"/>
                <w:szCs w:val="18"/>
              </w:rPr>
              <w:t>使用人员熟练程度</w:t>
            </w:r>
          </w:p>
        </w:tc>
        <w:tc>
          <w:tcPr>
            <w:tcW w:w="2957" w:type="pct"/>
            <w:gridSpan w:val="8"/>
            <w:tcBorders>
              <w:tl2br w:val="nil"/>
              <w:tr2bl w:val="nil"/>
            </w:tcBorders>
            <w:shd w:val="clear" w:color="auto" w:fill="auto"/>
            <w:vAlign w:val="center"/>
          </w:tcPr>
          <w:p w:rsidR="00FF72D0" w:rsidRDefault="00A040A9" w:rsidP="0044650B">
            <w:pPr>
              <w:adjustRightInd w:val="0"/>
              <w:snapToGrid w:val="0"/>
              <w:spacing w:line="400" w:lineRule="exact"/>
              <w:ind w:firstLineChars="6" w:firstLine="11"/>
              <w:jc w:val="center"/>
              <w:rPr>
                <w:rFonts w:ascii="宋体" w:eastAsia="宋体" w:hAnsi="宋体" w:cs="宋体"/>
                <w:kern w:val="0"/>
                <w:sz w:val="18"/>
                <w:szCs w:val="18"/>
              </w:rPr>
            </w:pPr>
            <w:r>
              <w:rPr>
                <w:rFonts w:ascii="宋体" w:eastAsia="宋体" w:hAnsi="宋体" w:cs="宋体" w:hint="eastAsia"/>
                <w:kern w:val="0"/>
                <w:sz w:val="18"/>
                <w:szCs w:val="18"/>
              </w:rPr>
              <w:t>□好            □ 中            □  差</w:t>
            </w: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1689" w:type="pct"/>
            <w:gridSpan w:val="3"/>
            <w:tcBorders>
              <w:tl2br w:val="nil"/>
              <w:tr2bl w:val="nil"/>
            </w:tcBorders>
            <w:shd w:val="clear" w:color="auto" w:fill="auto"/>
            <w:vAlign w:val="center"/>
          </w:tcPr>
          <w:p w:rsidR="00FF72D0" w:rsidRDefault="00A040A9">
            <w:pPr>
              <w:adjustRightInd w:val="0"/>
              <w:spacing w:line="400" w:lineRule="exact"/>
              <w:jc w:val="left"/>
              <w:rPr>
                <w:rFonts w:ascii="宋体" w:eastAsia="宋体" w:hAnsi="宋体" w:cs="宋体"/>
                <w:kern w:val="0"/>
                <w:sz w:val="18"/>
                <w:szCs w:val="18"/>
              </w:rPr>
            </w:pPr>
            <w:r>
              <w:rPr>
                <w:rFonts w:ascii="宋体" w:eastAsia="宋体" w:hAnsi="宋体" w:cs="宋体" w:hint="eastAsia"/>
                <w:kern w:val="0"/>
                <w:sz w:val="18"/>
                <w:szCs w:val="18"/>
              </w:rPr>
              <w:t>振动平稳性</w:t>
            </w:r>
          </w:p>
        </w:tc>
        <w:tc>
          <w:tcPr>
            <w:tcW w:w="2957" w:type="pct"/>
            <w:gridSpan w:val="8"/>
            <w:tcBorders>
              <w:tl2br w:val="nil"/>
              <w:tr2bl w:val="nil"/>
            </w:tcBorders>
            <w:shd w:val="clear" w:color="auto" w:fill="auto"/>
            <w:vAlign w:val="center"/>
          </w:tcPr>
          <w:p w:rsidR="00FF72D0" w:rsidRDefault="00A040A9" w:rsidP="0044650B">
            <w:pPr>
              <w:adjustRightInd w:val="0"/>
              <w:snapToGrid w:val="0"/>
              <w:spacing w:line="400" w:lineRule="exact"/>
              <w:ind w:firstLineChars="6" w:firstLine="11"/>
              <w:jc w:val="center"/>
              <w:rPr>
                <w:rFonts w:ascii="宋体" w:eastAsia="宋体" w:hAnsi="宋体" w:cs="宋体"/>
                <w:kern w:val="0"/>
                <w:sz w:val="18"/>
                <w:szCs w:val="18"/>
              </w:rPr>
            </w:pPr>
            <w:r>
              <w:rPr>
                <w:rFonts w:ascii="宋体" w:eastAsia="宋体" w:hAnsi="宋体" w:cs="宋体" w:hint="eastAsia"/>
                <w:kern w:val="0"/>
                <w:sz w:val="18"/>
                <w:szCs w:val="18"/>
              </w:rPr>
              <w:t>□好            □ 中            □  差</w:t>
            </w: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1689" w:type="pct"/>
            <w:gridSpan w:val="3"/>
            <w:tcBorders>
              <w:tl2br w:val="nil"/>
              <w:tr2bl w:val="nil"/>
            </w:tcBorders>
            <w:shd w:val="clear" w:color="auto" w:fill="auto"/>
            <w:vAlign w:val="center"/>
          </w:tcPr>
          <w:p w:rsidR="00FF72D0" w:rsidRDefault="00A040A9">
            <w:pPr>
              <w:adjustRightInd w:val="0"/>
              <w:spacing w:line="400" w:lineRule="exact"/>
              <w:jc w:val="left"/>
              <w:rPr>
                <w:rFonts w:ascii="宋体" w:eastAsia="宋体" w:hAnsi="宋体" w:cs="宋体"/>
                <w:kern w:val="0"/>
                <w:sz w:val="18"/>
                <w:szCs w:val="18"/>
              </w:rPr>
            </w:pPr>
            <w:r>
              <w:rPr>
                <w:rFonts w:ascii="宋体" w:eastAsia="宋体" w:hAnsi="宋体" w:cs="宋体" w:hint="eastAsia"/>
                <w:kern w:val="0"/>
                <w:sz w:val="18"/>
                <w:szCs w:val="18"/>
              </w:rPr>
              <w:t>机组配套情况</w:t>
            </w:r>
          </w:p>
        </w:tc>
        <w:tc>
          <w:tcPr>
            <w:tcW w:w="2957" w:type="pct"/>
            <w:gridSpan w:val="8"/>
            <w:tcBorders>
              <w:tl2br w:val="nil"/>
              <w:tr2bl w:val="nil"/>
            </w:tcBorders>
            <w:shd w:val="clear" w:color="auto" w:fill="auto"/>
            <w:vAlign w:val="center"/>
          </w:tcPr>
          <w:p w:rsidR="00FF72D0" w:rsidRDefault="00A040A9" w:rsidP="0044650B">
            <w:pPr>
              <w:adjustRightInd w:val="0"/>
              <w:snapToGrid w:val="0"/>
              <w:spacing w:line="400" w:lineRule="exact"/>
              <w:ind w:firstLineChars="6" w:firstLine="11"/>
              <w:jc w:val="center"/>
              <w:rPr>
                <w:rFonts w:ascii="宋体" w:eastAsia="宋体" w:hAnsi="宋体" w:cs="宋体"/>
                <w:kern w:val="0"/>
                <w:sz w:val="18"/>
                <w:szCs w:val="18"/>
              </w:rPr>
            </w:pPr>
            <w:r>
              <w:rPr>
                <w:rFonts w:ascii="宋体" w:eastAsia="宋体" w:hAnsi="宋体" w:cs="宋体" w:hint="eastAsia"/>
                <w:kern w:val="0"/>
                <w:sz w:val="18"/>
                <w:szCs w:val="18"/>
              </w:rPr>
              <w:t>□好            □ 中            □  差</w:t>
            </w:r>
          </w:p>
        </w:tc>
      </w:tr>
      <w:tr w:rsidR="00FF72D0">
        <w:trPr>
          <w:cantSplit/>
          <w:trHeight w:val="284"/>
        </w:trPr>
        <w:tc>
          <w:tcPr>
            <w:tcW w:w="353" w:type="pct"/>
            <w:vMerge w:val="restart"/>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lang w:bidi="ar"/>
              </w:rPr>
              <w:t>可</w:t>
            </w:r>
          </w:p>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lang w:bidi="ar"/>
              </w:rPr>
              <w:t>靠</w:t>
            </w:r>
          </w:p>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性</w:t>
            </w:r>
          </w:p>
        </w:tc>
        <w:tc>
          <w:tcPr>
            <w:tcW w:w="852" w:type="pct"/>
            <w:vMerge w:val="restart"/>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sz w:val="18"/>
                <w:szCs w:val="18"/>
              </w:rPr>
              <w:t>满一个作业季节发生的故障情况</w:t>
            </w:r>
          </w:p>
        </w:tc>
        <w:tc>
          <w:tcPr>
            <w:tcW w:w="949" w:type="pct"/>
            <w:gridSpan w:val="3"/>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故障简况</w:t>
            </w:r>
          </w:p>
        </w:tc>
        <w:tc>
          <w:tcPr>
            <w:tcW w:w="648" w:type="pct"/>
            <w:gridSpan w:val="2"/>
            <w:tcBorders>
              <w:tl2br w:val="nil"/>
              <w:tr2bl w:val="nil"/>
            </w:tcBorders>
            <w:shd w:val="clear" w:color="auto" w:fill="auto"/>
            <w:noWrap/>
            <w:vAlign w:val="center"/>
          </w:tcPr>
          <w:p w:rsidR="00FF72D0" w:rsidRDefault="00A040A9">
            <w:pPr>
              <w:adjustRightInd w:val="0"/>
              <w:snapToGri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累计打捆数</w:t>
            </w:r>
          </w:p>
        </w:tc>
        <w:tc>
          <w:tcPr>
            <w:tcW w:w="1062" w:type="pct"/>
            <w:gridSpan w:val="3"/>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故障原因及处理</w:t>
            </w:r>
          </w:p>
        </w:tc>
        <w:tc>
          <w:tcPr>
            <w:tcW w:w="1135" w:type="pct"/>
            <w:gridSpan w:val="2"/>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故障级别</w:t>
            </w: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852"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949" w:type="pct"/>
            <w:gridSpan w:val="3"/>
            <w:tcBorders>
              <w:tl2br w:val="nil"/>
              <w:tr2bl w:val="nil"/>
            </w:tcBorders>
            <w:shd w:val="clear" w:color="auto" w:fill="auto"/>
            <w:vAlign w:val="center"/>
          </w:tcPr>
          <w:p w:rsidR="00FF72D0" w:rsidRDefault="00FF72D0">
            <w:pPr>
              <w:adjustRightInd w:val="0"/>
              <w:snapToGrid w:val="0"/>
              <w:spacing w:line="400" w:lineRule="exact"/>
              <w:jc w:val="center"/>
              <w:rPr>
                <w:rFonts w:ascii="宋体" w:eastAsia="宋体" w:hAnsi="宋体" w:cs="宋体"/>
                <w:kern w:val="0"/>
                <w:sz w:val="18"/>
                <w:szCs w:val="18"/>
              </w:rPr>
            </w:pPr>
          </w:p>
        </w:tc>
        <w:tc>
          <w:tcPr>
            <w:tcW w:w="648" w:type="pct"/>
            <w:gridSpan w:val="2"/>
            <w:tcBorders>
              <w:tl2br w:val="nil"/>
              <w:tr2bl w:val="nil"/>
            </w:tcBorders>
            <w:shd w:val="clear" w:color="auto" w:fill="auto"/>
            <w:vAlign w:val="center"/>
          </w:tcPr>
          <w:p w:rsidR="00FF72D0" w:rsidRDefault="00FF72D0">
            <w:pPr>
              <w:adjustRightInd w:val="0"/>
              <w:snapToGrid w:val="0"/>
              <w:spacing w:line="400" w:lineRule="exact"/>
              <w:rPr>
                <w:rFonts w:ascii="宋体" w:eastAsia="宋体" w:hAnsi="宋体" w:cs="宋体"/>
                <w:kern w:val="0"/>
                <w:sz w:val="18"/>
                <w:szCs w:val="18"/>
              </w:rPr>
            </w:pPr>
          </w:p>
        </w:tc>
        <w:tc>
          <w:tcPr>
            <w:tcW w:w="1062" w:type="pct"/>
            <w:gridSpan w:val="3"/>
            <w:tcBorders>
              <w:tl2br w:val="nil"/>
              <w:tr2bl w:val="nil"/>
            </w:tcBorders>
            <w:shd w:val="clear" w:color="auto" w:fill="auto"/>
            <w:vAlign w:val="center"/>
          </w:tcPr>
          <w:p w:rsidR="00FF72D0" w:rsidRDefault="00FF72D0">
            <w:pPr>
              <w:adjustRightInd w:val="0"/>
              <w:snapToGrid w:val="0"/>
              <w:spacing w:line="400" w:lineRule="exact"/>
              <w:jc w:val="center"/>
              <w:rPr>
                <w:rFonts w:ascii="宋体" w:eastAsia="宋体" w:hAnsi="宋体" w:cs="宋体"/>
                <w:kern w:val="0"/>
                <w:sz w:val="18"/>
                <w:szCs w:val="18"/>
              </w:rPr>
            </w:pPr>
          </w:p>
        </w:tc>
        <w:tc>
          <w:tcPr>
            <w:tcW w:w="1135" w:type="pct"/>
            <w:gridSpan w:val="2"/>
            <w:tcBorders>
              <w:tl2br w:val="nil"/>
              <w:tr2bl w:val="nil"/>
            </w:tcBorders>
            <w:shd w:val="clear" w:color="auto" w:fill="auto"/>
            <w:vAlign w:val="center"/>
          </w:tcPr>
          <w:p w:rsidR="00FF72D0" w:rsidRDefault="00A040A9">
            <w:pPr>
              <w:adjustRightInd w:val="0"/>
              <w:snapToGrid w:val="0"/>
              <w:spacing w:line="400" w:lineRule="exact"/>
              <w:jc w:val="center"/>
              <w:rPr>
                <w:rFonts w:ascii="宋体" w:eastAsia="宋体" w:hAnsi="宋体" w:cs="宋体"/>
                <w:kern w:val="0"/>
                <w:sz w:val="18"/>
                <w:szCs w:val="18"/>
              </w:rPr>
            </w:pPr>
            <w:r>
              <w:rPr>
                <w:rFonts w:ascii="宋体" w:eastAsia="宋体" w:hAnsi="宋体" w:cs="宋体" w:hint="eastAsia"/>
                <w:sz w:val="18"/>
                <w:szCs w:val="18"/>
              </w:rPr>
              <w:t>□致命故障□严重故障□一般故障□轻度故障</w:t>
            </w: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852"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949" w:type="pct"/>
            <w:gridSpan w:val="3"/>
            <w:tcBorders>
              <w:tl2br w:val="nil"/>
              <w:tr2bl w:val="nil"/>
            </w:tcBorders>
            <w:shd w:val="clear" w:color="auto" w:fill="auto"/>
            <w:vAlign w:val="center"/>
          </w:tcPr>
          <w:p w:rsidR="00FF72D0" w:rsidRDefault="00FF72D0">
            <w:pPr>
              <w:adjustRightInd w:val="0"/>
              <w:snapToGrid w:val="0"/>
              <w:spacing w:line="400" w:lineRule="exact"/>
              <w:jc w:val="center"/>
              <w:rPr>
                <w:rFonts w:ascii="宋体" w:eastAsia="宋体" w:hAnsi="宋体" w:cs="宋体"/>
                <w:kern w:val="0"/>
                <w:sz w:val="18"/>
                <w:szCs w:val="18"/>
              </w:rPr>
            </w:pPr>
          </w:p>
        </w:tc>
        <w:tc>
          <w:tcPr>
            <w:tcW w:w="648" w:type="pct"/>
            <w:gridSpan w:val="2"/>
            <w:tcBorders>
              <w:tl2br w:val="nil"/>
              <w:tr2bl w:val="nil"/>
            </w:tcBorders>
            <w:shd w:val="clear" w:color="auto" w:fill="auto"/>
            <w:vAlign w:val="center"/>
          </w:tcPr>
          <w:p w:rsidR="00FF72D0" w:rsidRDefault="00FF72D0">
            <w:pPr>
              <w:adjustRightInd w:val="0"/>
              <w:snapToGrid w:val="0"/>
              <w:spacing w:line="400" w:lineRule="exact"/>
              <w:rPr>
                <w:rFonts w:ascii="宋体" w:eastAsia="宋体" w:hAnsi="宋体" w:cs="宋体"/>
                <w:kern w:val="0"/>
                <w:sz w:val="18"/>
                <w:szCs w:val="18"/>
              </w:rPr>
            </w:pPr>
          </w:p>
        </w:tc>
        <w:tc>
          <w:tcPr>
            <w:tcW w:w="1062" w:type="pct"/>
            <w:gridSpan w:val="3"/>
            <w:tcBorders>
              <w:tl2br w:val="nil"/>
              <w:tr2bl w:val="nil"/>
            </w:tcBorders>
            <w:shd w:val="clear" w:color="auto" w:fill="auto"/>
            <w:vAlign w:val="center"/>
          </w:tcPr>
          <w:p w:rsidR="00FF72D0" w:rsidRDefault="00FF72D0">
            <w:pPr>
              <w:adjustRightInd w:val="0"/>
              <w:snapToGrid w:val="0"/>
              <w:spacing w:line="400" w:lineRule="exact"/>
              <w:jc w:val="center"/>
              <w:rPr>
                <w:rFonts w:ascii="宋体" w:eastAsia="宋体" w:hAnsi="宋体" w:cs="宋体"/>
                <w:kern w:val="0"/>
                <w:sz w:val="18"/>
                <w:szCs w:val="18"/>
              </w:rPr>
            </w:pPr>
          </w:p>
        </w:tc>
        <w:tc>
          <w:tcPr>
            <w:tcW w:w="1135" w:type="pct"/>
            <w:gridSpan w:val="2"/>
            <w:tcBorders>
              <w:tl2br w:val="nil"/>
              <w:tr2bl w:val="nil"/>
            </w:tcBorders>
            <w:shd w:val="clear" w:color="auto" w:fill="auto"/>
            <w:vAlign w:val="center"/>
          </w:tcPr>
          <w:p w:rsidR="00FF72D0" w:rsidRDefault="00A040A9">
            <w:pPr>
              <w:adjustRightInd w:val="0"/>
              <w:snapToGrid w:val="0"/>
              <w:spacing w:line="400" w:lineRule="exact"/>
              <w:jc w:val="center"/>
              <w:rPr>
                <w:rFonts w:ascii="宋体" w:eastAsia="宋体" w:hAnsi="宋体" w:cs="宋体"/>
                <w:kern w:val="0"/>
                <w:sz w:val="18"/>
                <w:szCs w:val="18"/>
              </w:rPr>
            </w:pPr>
            <w:r>
              <w:rPr>
                <w:rFonts w:ascii="宋体" w:eastAsia="宋体" w:hAnsi="宋体" w:cs="宋体" w:hint="eastAsia"/>
                <w:sz w:val="18"/>
                <w:szCs w:val="18"/>
              </w:rPr>
              <w:t>□致命故障□严重故障□一般故障□轻度故障</w:t>
            </w: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852"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949" w:type="pct"/>
            <w:gridSpan w:val="3"/>
            <w:tcBorders>
              <w:tl2br w:val="nil"/>
              <w:tr2bl w:val="nil"/>
            </w:tcBorders>
            <w:shd w:val="clear" w:color="auto" w:fill="auto"/>
            <w:vAlign w:val="center"/>
          </w:tcPr>
          <w:p w:rsidR="00FF72D0" w:rsidRDefault="00FF72D0">
            <w:pPr>
              <w:adjustRightInd w:val="0"/>
              <w:snapToGrid w:val="0"/>
              <w:spacing w:line="400" w:lineRule="exact"/>
              <w:jc w:val="center"/>
              <w:rPr>
                <w:rFonts w:ascii="宋体" w:eastAsia="宋体" w:hAnsi="宋体" w:cs="宋体"/>
                <w:kern w:val="0"/>
                <w:sz w:val="18"/>
                <w:szCs w:val="18"/>
              </w:rPr>
            </w:pPr>
          </w:p>
        </w:tc>
        <w:tc>
          <w:tcPr>
            <w:tcW w:w="648" w:type="pct"/>
            <w:gridSpan w:val="2"/>
            <w:tcBorders>
              <w:tl2br w:val="nil"/>
              <w:tr2bl w:val="nil"/>
            </w:tcBorders>
            <w:shd w:val="clear" w:color="auto" w:fill="auto"/>
            <w:vAlign w:val="center"/>
          </w:tcPr>
          <w:p w:rsidR="00FF72D0" w:rsidRDefault="00FF72D0">
            <w:pPr>
              <w:adjustRightInd w:val="0"/>
              <w:snapToGrid w:val="0"/>
              <w:spacing w:line="400" w:lineRule="exact"/>
              <w:rPr>
                <w:rFonts w:ascii="宋体" w:eastAsia="宋体" w:hAnsi="宋体" w:cs="宋体"/>
                <w:kern w:val="0"/>
                <w:sz w:val="18"/>
                <w:szCs w:val="18"/>
              </w:rPr>
            </w:pPr>
          </w:p>
        </w:tc>
        <w:tc>
          <w:tcPr>
            <w:tcW w:w="1062" w:type="pct"/>
            <w:gridSpan w:val="3"/>
            <w:tcBorders>
              <w:tl2br w:val="nil"/>
              <w:tr2bl w:val="nil"/>
            </w:tcBorders>
            <w:shd w:val="clear" w:color="auto" w:fill="auto"/>
            <w:vAlign w:val="center"/>
          </w:tcPr>
          <w:p w:rsidR="00FF72D0" w:rsidRDefault="00FF72D0">
            <w:pPr>
              <w:adjustRightInd w:val="0"/>
              <w:snapToGrid w:val="0"/>
              <w:spacing w:line="400" w:lineRule="exact"/>
              <w:jc w:val="center"/>
              <w:rPr>
                <w:rFonts w:ascii="宋体" w:eastAsia="宋体" w:hAnsi="宋体" w:cs="宋体"/>
                <w:kern w:val="0"/>
                <w:sz w:val="18"/>
                <w:szCs w:val="18"/>
              </w:rPr>
            </w:pPr>
          </w:p>
        </w:tc>
        <w:tc>
          <w:tcPr>
            <w:tcW w:w="1135" w:type="pct"/>
            <w:gridSpan w:val="2"/>
            <w:tcBorders>
              <w:tl2br w:val="nil"/>
              <w:tr2bl w:val="nil"/>
            </w:tcBorders>
            <w:shd w:val="clear" w:color="auto" w:fill="auto"/>
            <w:vAlign w:val="center"/>
          </w:tcPr>
          <w:p w:rsidR="00FF72D0" w:rsidRDefault="00A040A9">
            <w:pPr>
              <w:adjustRightInd w:val="0"/>
              <w:snapToGrid w:val="0"/>
              <w:spacing w:line="400" w:lineRule="exact"/>
              <w:jc w:val="center"/>
              <w:rPr>
                <w:rFonts w:ascii="宋体" w:eastAsia="宋体" w:hAnsi="宋体" w:cs="宋体"/>
                <w:kern w:val="0"/>
                <w:sz w:val="18"/>
                <w:szCs w:val="18"/>
              </w:rPr>
            </w:pPr>
            <w:r>
              <w:rPr>
                <w:rFonts w:ascii="宋体" w:eastAsia="宋体" w:hAnsi="宋体" w:cs="宋体" w:hint="eastAsia"/>
                <w:sz w:val="18"/>
                <w:szCs w:val="18"/>
              </w:rPr>
              <w:t>□致命故障□严重故障□一般故障□轻度故障</w:t>
            </w: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852"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949" w:type="pct"/>
            <w:gridSpan w:val="3"/>
            <w:tcBorders>
              <w:tl2br w:val="nil"/>
              <w:tr2bl w:val="nil"/>
            </w:tcBorders>
            <w:shd w:val="clear" w:color="auto" w:fill="auto"/>
            <w:vAlign w:val="center"/>
          </w:tcPr>
          <w:p w:rsidR="00FF72D0" w:rsidRDefault="00FF72D0">
            <w:pPr>
              <w:adjustRightInd w:val="0"/>
              <w:snapToGrid w:val="0"/>
              <w:spacing w:line="400" w:lineRule="exact"/>
              <w:jc w:val="center"/>
              <w:rPr>
                <w:rFonts w:ascii="宋体" w:eastAsia="宋体" w:hAnsi="宋体" w:cs="宋体"/>
                <w:kern w:val="0"/>
                <w:sz w:val="18"/>
                <w:szCs w:val="18"/>
              </w:rPr>
            </w:pPr>
          </w:p>
        </w:tc>
        <w:tc>
          <w:tcPr>
            <w:tcW w:w="648" w:type="pct"/>
            <w:gridSpan w:val="2"/>
            <w:tcBorders>
              <w:tl2br w:val="nil"/>
              <w:tr2bl w:val="nil"/>
            </w:tcBorders>
            <w:shd w:val="clear" w:color="auto" w:fill="auto"/>
            <w:vAlign w:val="center"/>
          </w:tcPr>
          <w:p w:rsidR="00FF72D0" w:rsidRDefault="00FF72D0">
            <w:pPr>
              <w:adjustRightInd w:val="0"/>
              <w:snapToGrid w:val="0"/>
              <w:spacing w:line="400" w:lineRule="exact"/>
              <w:rPr>
                <w:rFonts w:ascii="宋体" w:eastAsia="宋体" w:hAnsi="宋体" w:cs="宋体"/>
                <w:kern w:val="0"/>
                <w:sz w:val="18"/>
                <w:szCs w:val="18"/>
              </w:rPr>
            </w:pPr>
          </w:p>
        </w:tc>
        <w:tc>
          <w:tcPr>
            <w:tcW w:w="1062" w:type="pct"/>
            <w:gridSpan w:val="3"/>
            <w:tcBorders>
              <w:tl2br w:val="nil"/>
              <w:tr2bl w:val="nil"/>
            </w:tcBorders>
            <w:shd w:val="clear" w:color="auto" w:fill="auto"/>
            <w:vAlign w:val="center"/>
          </w:tcPr>
          <w:p w:rsidR="00FF72D0" w:rsidRDefault="00FF72D0">
            <w:pPr>
              <w:adjustRightInd w:val="0"/>
              <w:snapToGrid w:val="0"/>
              <w:spacing w:line="400" w:lineRule="exact"/>
              <w:jc w:val="center"/>
              <w:rPr>
                <w:rFonts w:ascii="宋体" w:eastAsia="宋体" w:hAnsi="宋体" w:cs="宋体"/>
                <w:kern w:val="0"/>
                <w:sz w:val="18"/>
                <w:szCs w:val="18"/>
              </w:rPr>
            </w:pPr>
          </w:p>
        </w:tc>
        <w:tc>
          <w:tcPr>
            <w:tcW w:w="1135" w:type="pct"/>
            <w:gridSpan w:val="2"/>
            <w:tcBorders>
              <w:tl2br w:val="nil"/>
              <w:tr2bl w:val="nil"/>
            </w:tcBorders>
            <w:shd w:val="clear" w:color="auto" w:fill="auto"/>
            <w:vAlign w:val="center"/>
          </w:tcPr>
          <w:p w:rsidR="00FF72D0" w:rsidRDefault="00A040A9">
            <w:pPr>
              <w:adjustRightInd w:val="0"/>
              <w:snapToGrid w:val="0"/>
              <w:spacing w:line="400" w:lineRule="exact"/>
              <w:jc w:val="center"/>
              <w:rPr>
                <w:rFonts w:ascii="宋体" w:eastAsia="宋体" w:hAnsi="宋体" w:cs="宋体"/>
                <w:kern w:val="0"/>
                <w:sz w:val="18"/>
                <w:szCs w:val="18"/>
              </w:rPr>
            </w:pPr>
            <w:r>
              <w:rPr>
                <w:rFonts w:ascii="宋体" w:eastAsia="宋体" w:hAnsi="宋体" w:cs="宋体" w:hint="eastAsia"/>
                <w:sz w:val="18"/>
                <w:szCs w:val="18"/>
              </w:rPr>
              <w:t>□致命故障□严重故障□一般故障□轻度故障</w:t>
            </w:r>
          </w:p>
        </w:tc>
      </w:tr>
      <w:tr w:rsidR="00FF72D0">
        <w:trPr>
          <w:cantSplit/>
          <w:trHeight w:val="284"/>
        </w:trPr>
        <w:tc>
          <w:tcPr>
            <w:tcW w:w="353" w:type="pct"/>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852" w:type="pct"/>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用户满意度</w:t>
            </w:r>
          </w:p>
        </w:tc>
        <w:tc>
          <w:tcPr>
            <w:tcW w:w="758" w:type="pct"/>
            <w:tcBorders>
              <w:tl2br w:val="nil"/>
              <w:tr2bl w:val="nil"/>
            </w:tcBorders>
            <w:shd w:val="clear" w:color="auto" w:fill="auto"/>
            <w:noWrap/>
            <w:vAlign w:val="center"/>
          </w:tcPr>
          <w:p w:rsidR="00FF72D0" w:rsidRDefault="00A040A9">
            <w:pPr>
              <w:pStyle w:val="afff2"/>
              <w:autoSpaceDE w:val="0"/>
              <w:autoSpaceDN w:val="0"/>
              <w:spacing w:before="0" w:beforeAutospacing="0" w:after="0" w:afterAutospacing="0"/>
              <w:jc w:val="center"/>
              <w:rPr>
                <w:rFonts w:eastAsia="宋体"/>
                <w:bCs/>
                <w:sz w:val="18"/>
                <w:szCs w:val="18"/>
              </w:rPr>
            </w:pPr>
            <w:r>
              <w:rPr>
                <w:rFonts w:eastAsia="宋体" w:hint="eastAsia"/>
                <w:bCs/>
                <w:sz w:val="18"/>
                <w:szCs w:val="18"/>
              </w:rPr>
              <w:t>□好［5］</w:t>
            </w:r>
          </w:p>
        </w:tc>
        <w:tc>
          <w:tcPr>
            <w:tcW w:w="774" w:type="pct"/>
            <w:gridSpan w:val="3"/>
            <w:tcBorders>
              <w:tl2br w:val="nil"/>
              <w:tr2bl w:val="nil"/>
            </w:tcBorders>
            <w:shd w:val="clear" w:color="auto" w:fill="auto"/>
            <w:vAlign w:val="center"/>
          </w:tcPr>
          <w:p w:rsidR="00FF72D0" w:rsidRDefault="00A040A9">
            <w:pPr>
              <w:pStyle w:val="afff2"/>
              <w:autoSpaceDE w:val="0"/>
              <w:autoSpaceDN w:val="0"/>
              <w:spacing w:before="0" w:beforeAutospacing="0" w:after="0" w:afterAutospacing="0"/>
              <w:jc w:val="center"/>
              <w:rPr>
                <w:rFonts w:eastAsia="宋体"/>
                <w:bCs/>
                <w:sz w:val="18"/>
                <w:szCs w:val="18"/>
              </w:rPr>
            </w:pPr>
            <w:r>
              <w:rPr>
                <w:rFonts w:eastAsia="宋体" w:hint="eastAsia"/>
                <w:bCs/>
                <w:sz w:val="18"/>
                <w:szCs w:val="18"/>
              </w:rPr>
              <w:t>□较好［4］</w:t>
            </w:r>
          </w:p>
        </w:tc>
        <w:tc>
          <w:tcPr>
            <w:tcW w:w="758" w:type="pct"/>
            <w:gridSpan w:val="3"/>
            <w:tcBorders>
              <w:tl2br w:val="nil"/>
              <w:tr2bl w:val="nil"/>
            </w:tcBorders>
            <w:shd w:val="clear" w:color="auto" w:fill="auto"/>
            <w:vAlign w:val="center"/>
          </w:tcPr>
          <w:p w:rsidR="00FF72D0" w:rsidRDefault="00A040A9">
            <w:pPr>
              <w:pStyle w:val="afff2"/>
              <w:autoSpaceDE w:val="0"/>
              <w:autoSpaceDN w:val="0"/>
              <w:spacing w:before="0" w:beforeAutospacing="0" w:after="0" w:afterAutospacing="0"/>
              <w:jc w:val="center"/>
              <w:rPr>
                <w:rFonts w:eastAsia="宋体"/>
                <w:bCs/>
                <w:sz w:val="18"/>
                <w:szCs w:val="18"/>
              </w:rPr>
            </w:pPr>
            <w:r>
              <w:rPr>
                <w:rFonts w:eastAsia="宋体" w:hint="eastAsia"/>
                <w:bCs/>
                <w:sz w:val="18"/>
                <w:szCs w:val="18"/>
              </w:rPr>
              <w:t>□中［3］</w:t>
            </w:r>
          </w:p>
        </w:tc>
        <w:tc>
          <w:tcPr>
            <w:tcW w:w="759" w:type="pct"/>
            <w:gridSpan w:val="2"/>
            <w:tcBorders>
              <w:tl2br w:val="nil"/>
              <w:tr2bl w:val="nil"/>
            </w:tcBorders>
            <w:shd w:val="clear" w:color="auto" w:fill="auto"/>
            <w:vAlign w:val="center"/>
          </w:tcPr>
          <w:p w:rsidR="00FF72D0" w:rsidRDefault="00A040A9">
            <w:pPr>
              <w:pStyle w:val="afff2"/>
              <w:autoSpaceDE w:val="0"/>
              <w:autoSpaceDN w:val="0"/>
              <w:spacing w:before="0" w:beforeAutospacing="0" w:after="0" w:afterAutospacing="0"/>
              <w:jc w:val="center"/>
              <w:rPr>
                <w:rFonts w:eastAsia="宋体"/>
                <w:bCs/>
                <w:sz w:val="18"/>
                <w:szCs w:val="18"/>
              </w:rPr>
            </w:pPr>
            <w:r>
              <w:rPr>
                <w:rFonts w:eastAsia="宋体" w:hint="eastAsia"/>
                <w:bCs/>
                <w:sz w:val="18"/>
                <w:szCs w:val="18"/>
              </w:rPr>
              <w:t>□较差［2］</w:t>
            </w:r>
          </w:p>
        </w:tc>
        <w:tc>
          <w:tcPr>
            <w:tcW w:w="745" w:type="pct"/>
            <w:tcBorders>
              <w:tl2br w:val="nil"/>
              <w:tr2bl w:val="nil"/>
            </w:tcBorders>
            <w:shd w:val="clear" w:color="auto" w:fill="auto"/>
            <w:vAlign w:val="center"/>
          </w:tcPr>
          <w:p w:rsidR="00FF72D0" w:rsidRDefault="00A040A9">
            <w:pPr>
              <w:pStyle w:val="afff2"/>
              <w:autoSpaceDE w:val="0"/>
              <w:autoSpaceDN w:val="0"/>
              <w:spacing w:before="0" w:beforeAutospacing="0" w:after="0" w:afterAutospacing="0"/>
              <w:jc w:val="center"/>
              <w:rPr>
                <w:rFonts w:eastAsia="宋体"/>
                <w:bCs/>
                <w:sz w:val="18"/>
                <w:szCs w:val="18"/>
              </w:rPr>
            </w:pPr>
            <w:r>
              <w:rPr>
                <w:rFonts w:eastAsia="宋体" w:hint="eastAsia"/>
                <w:bCs/>
                <w:sz w:val="18"/>
                <w:szCs w:val="18"/>
              </w:rPr>
              <w:t>□差［1］</w:t>
            </w:r>
          </w:p>
        </w:tc>
      </w:tr>
      <w:tr w:rsidR="00FF72D0">
        <w:trPr>
          <w:cantSplit/>
          <w:trHeight w:val="284"/>
        </w:trPr>
        <w:tc>
          <w:tcPr>
            <w:tcW w:w="1206" w:type="pct"/>
            <w:gridSpan w:val="2"/>
            <w:vMerge w:val="restart"/>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调查方式</w:t>
            </w:r>
          </w:p>
        </w:tc>
        <w:tc>
          <w:tcPr>
            <w:tcW w:w="1533" w:type="pct"/>
            <w:gridSpan w:val="4"/>
            <w:vMerge w:val="restart"/>
            <w:tcBorders>
              <w:tl2br w:val="nil"/>
              <w:tr2bl w:val="nil"/>
            </w:tcBorders>
            <w:shd w:val="clear" w:color="auto" w:fill="auto"/>
            <w:noWrap/>
            <w:vAlign w:val="center"/>
          </w:tcPr>
          <w:p w:rsidR="00FF72D0" w:rsidRDefault="00A040A9">
            <w:pPr>
              <w:adjustRightInd w:val="0"/>
              <w:spacing w:line="400" w:lineRule="exact"/>
              <w:ind w:firstLineChars="300" w:firstLine="540"/>
              <w:jc w:val="left"/>
              <w:rPr>
                <w:rFonts w:ascii="宋体" w:eastAsia="宋体" w:hAnsi="宋体" w:cs="宋体"/>
                <w:kern w:val="0"/>
                <w:sz w:val="18"/>
                <w:szCs w:val="18"/>
              </w:rPr>
            </w:pPr>
            <w:r>
              <w:rPr>
                <w:rFonts w:ascii="宋体" w:eastAsia="宋体" w:hAnsi="宋体" w:cs="宋体" w:hint="eastAsia"/>
                <w:bCs/>
                <w:sz w:val="18"/>
                <w:szCs w:val="18"/>
                <w:lang w:bidi="ar"/>
              </w:rPr>
              <w:t>□实地   □信函</w:t>
            </w:r>
          </w:p>
          <w:p w:rsidR="00FF72D0" w:rsidRDefault="00A040A9">
            <w:pPr>
              <w:adjustRightInd w:val="0"/>
              <w:spacing w:line="400" w:lineRule="exact"/>
              <w:ind w:firstLineChars="300" w:firstLine="540"/>
              <w:jc w:val="left"/>
              <w:rPr>
                <w:rFonts w:ascii="宋体" w:eastAsia="宋体" w:hAnsi="宋体" w:cs="宋体"/>
                <w:kern w:val="0"/>
                <w:sz w:val="18"/>
                <w:szCs w:val="18"/>
              </w:rPr>
            </w:pPr>
            <w:r>
              <w:rPr>
                <w:rFonts w:ascii="宋体" w:eastAsia="宋体" w:hAnsi="宋体" w:cs="宋体" w:hint="eastAsia"/>
                <w:bCs/>
                <w:sz w:val="18"/>
                <w:szCs w:val="18"/>
              </w:rPr>
              <w:t>□电话   □信息化手段</w:t>
            </w:r>
          </w:p>
        </w:tc>
        <w:tc>
          <w:tcPr>
            <w:tcW w:w="758" w:type="pct"/>
            <w:gridSpan w:val="3"/>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kern w:val="0"/>
                <w:sz w:val="18"/>
                <w:szCs w:val="18"/>
              </w:rPr>
            </w:pPr>
            <w:r>
              <w:rPr>
                <w:rFonts w:ascii="宋体" w:eastAsia="宋体" w:hAnsi="宋体" w:cs="宋体" w:hint="eastAsia"/>
                <w:kern w:val="0"/>
                <w:sz w:val="18"/>
                <w:szCs w:val="18"/>
              </w:rPr>
              <w:t>用户签字</w:t>
            </w:r>
          </w:p>
        </w:tc>
        <w:tc>
          <w:tcPr>
            <w:tcW w:w="1503" w:type="pct"/>
            <w:gridSpan w:val="3"/>
            <w:tcBorders>
              <w:tl2br w:val="nil"/>
              <w:tr2bl w:val="nil"/>
            </w:tcBorders>
            <w:shd w:val="clear" w:color="auto" w:fill="auto"/>
            <w:vAlign w:val="center"/>
          </w:tcPr>
          <w:p w:rsidR="00FF72D0" w:rsidRDefault="00FF72D0">
            <w:pPr>
              <w:adjustRightInd w:val="0"/>
              <w:spacing w:line="400" w:lineRule="exact"/>
              <w:jc w:val="center"/>
              <w:rPr>
                <w:rFonts w:ascii="宋体" w:eastAsia="宋体" w:hAnsi="宋体" w:cs="宋体"/>
                <w:kern w:val="0"/>
                <w:sz w:val="18"/>
                <w:szCs w:val="18"/>
              </w:rPr>
            </w:pPr>
          </w:p>
        </w:tc>
      </w:tr>
      <w:tr w:rsidR="00FF72D0">
        <w:trPr>
          <w:cantSplit/>
          <w:trHeight w:val="284"/>
        </w:trPr>
        <w:tc>
          <w:tcPr>
            <w:tcW w:w="1206" w:type="pct"/>
            <w:gridSpan w:val="2"/>
            <w:vMerge/>
            <w:tcBorders>
              <w:tl2br w:val="nil"/>
              <w:tr2bl w:val="nil"/>
            </w:tcBorders>
            <w:shd w:val="clear" w:color="auto" w:fill="auto"/>
            <w:vAlign w:val="center"/>
          </w:tcPr>
          <w:p w:rsidR="00FF72D0" w:rsidRDefault="00FF72D0">
            <w:pPr>
              <w:rPr>
                <w:rFonts w:ascii="宋体" w:eastAsia="宋体" w:hAnsi="宋体" w:cs="宋体"/>
                <w:sz w:val="18"/>
                <w:szCs w:val="18"/>
              </w:rPr>
            </w:pPr>
          </w:p>
        </w:tc>
        <w:tc>
          <w:tcPr>
            <w:tcW w:w="1533" w:type="pct"/>
            <w:gridSpan w:val="4"/>
            <w:vMerge/>
            <w:tcBorders>
              <w:tl2br w:val="nil"/>
              <w:tr2bl w:val="nil"/>
            </w:tcBorders>
            <w:shd w:val="clear" w:color="auto" w:fill="auto"/>
            <w:noWrap/>
            <w:vAlign w:val="center"/>
          </w:tcPr>
          <w:p w:rsidR="00FF72D0" w:rsidRDefault="00FF72D0">
            <w:pPr>
              <w:rPr>
                <w:rFonts w:ascii="宋体" w:eastAsia="宋体" w:hAnsi="宋体" w:cs="宋体"/>
                <w:sz w:val="18"/>
                <w:szCs w:val="18"/>
              </w:rPr>
            </w:pPr>
          </w:p>
        </w:tc>
        <w:tc>
          <w:tcPr>
            <w:tcW w:w="758" w:type="pct"/>
            <w:gridSpan w:val="3"/>
            <w:tcBorders>
              <w:tl2br w:val="nil"/>
              <w:tr2bl w:val="nil"/>
            </w:tcBorders>
            <w:shd w:val="clear" w:color="auto" w:fill="auto"/>
            <w:vAlign w:val="center"/>
          </w:tcPr>
          <w:p w:rsidR="00FF72D0" w:rsidRDefault="00A040A9">
            <w:pPr>
              <w:adjustRightInd w:val="0"/>
              <w:spacing w:line="400" w:lineRule="exact"/>
              <w:jc w:val="center"/>
              <w:rPr>
                <w:rFonts w:ascii="宋体" w:eastAsia="宋体" w:hAnsi="宋体" w:cs="宋体"/>
                <w:bCs/>
                <w:sz w:val="18"/>
                <w:szCs w:val="18"/>
              </w:rPr>
            </w:pPr>
            <w:r>
              <w:rPr>
                <w:rFonts w:ascii="宋体" w:eastAsia="宋体" w:hAnsi="宋体" w:cs="宋体" w:hint="eastAsia"/>
                <w:bCs/>
                <w:sz w:val="18"/>
                <w:szCs w:val="18"/>
              </w:rPr>
              <w:t>主叫号码</w:t>
            </w:r>
          </w:p>
        </w:tc>
        <w:tc>
          <w:tcPr>
            <w:tcW w:w="1503" w:type="pct"/>
            <w:gridSpan w:val="3"/>
            <w:tcBorders>
              <w:tl2br w:val="nil"/>
              <w:tr2bl w:val="nil"/>
            </w:tcBorders>
            <w:shd w:val="clear" w:color="auto" w:fill="auto"/>
            <w:vAlign w:val="center"/>
          </w:tcPr>
          <w:p w:rsidR="00FF72D0" w:rsidRDefault="00FF72D0">
            <w:pPr>
              <w:adjustRightInd w:val="0"/>
              <w:spacing w:line="400" w:lineRule="exact"/>
              <w:jc w:val="center"/>
              <w:rPr>
                <w:rFonts w:ascii="宋体" w:eastAsia="宋体" w:hAnsi="宋体" w:cs="宋体"/>
                <w:kern w:val="0"/>
                <w:sz w:val="18"/>
                <w:szCs w:val="18"/>
              </w:rPr>
            </w:pPr>
          </w:p>
        </w:tc>
      </w:tr>
      <w:tr w:rsidR="00FF72D0">
        <w:trPr>
          <w:cantSplit/>
          <w:trHeight w:val="284"/>
        </w:trPr>
        <w:tc>
          <w:tcPr>
            <w:tcW w:w="5000" w:type="pct"/>
            <w:gridSpan w:val="12"/>
            <w:tcBorders>
              <w:tl2br w:val="nil"/>
              <w:tr2bl w:val="nil"/>
            </w:tcBorders>
            <w:shd w:val="clear" w:color="auto" w:fill="auto"/>
            <w:vAlign w:val="center"/>
          </w:tcPr>
          <w:p w:rsidR="00FF72D0" w:rsidRDefault="00A040A9">
            <w:pPr>
              <w:pStyle w:val="afff2"/>
              <w:autoSpaceDE w:val="0"/>
              <w:autoSpaceDN w:val="0"/>
              <w:spacing w:before="0" w:beforeAutospacing="0" w:after="0" w:afterAutospacing="0"/>
              <w:ind w:leftChars="200" w:left="780" w:hangingChars="200" w:hanging="360"/>
              <w:jc w:val="both"/>
              <w:rPr>
                <w:rFonts w:eastAsia="宋体"/>
                <w:sz w:val="18"/>
                <w:szCs w:val="18"/>
              </w:rPr>
            </w:pPr>
            <w:r>
              <w:rPr>
                <w:rFonts w:eastAsia="宋体" w:hint="eastAsia"/>
                <w:sz w:val="18"/>
                <w:szCs w:val="18"/>
              </w:rPr>
              <w:t>注：调查内容有选项的，在所选项上划“√”；调查方式为实地、信函时，用户应签字；调查方式为电话时，应记录主叫号码。</w:t>
            </w:r>
          </w:p>
        </w:tc>
      </w:tr>
    </w:tbl>
    <w:p w:rsidR="00FF72D0" w:rsidRDefault="00A040A9">
      <w:pPr>
        <w:pStyle w:val="affffff0"/>
        <w:ind w:firstLineChars="0" w:firstLine="0"/>
        <w:jc w:val="center"/>
        <w:rPr>
          <w:rFonts w:hint="default"/>
        </w:rPr>
      </w:pPr>
      <w:bookmarkStart w:id="113" w:name="BookMark8"/>
      <w:bookmarkEnd w:id="112"/>
      <w:r>
        <w:rPr>
          <w:noProof/>
        </w:rPr>
        <w:drawing>
          <wp:inline distT="0" distB="0" distL="114300" distR="114300">
            <wp:extent cx="1485900" cy="317500"/>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33"/>
                    <a:stretch>
                      <a:fillRect/>
                    </a:stretch>
                  </pic:blipFill>
                  <pic:spPr>
                    <a:xfrm>
                      <a:off x="0" y="0"/>
                      <a:ext cx="1485900" cy="317500"/>
                    </a:xfrm>
                    <a:prstGeom prst="rect">
                      <a:avLst/>
                    </a:prstGeom>
                    <a:noFill/>
                    <a:ln>
                      <a:noFill/>
                    </a:ln>
                  </pic:spPr>
                </pic:pic>
              </a:graphicData>
            </a:graphic>
          </wp:inline>
        </w:drawing>
      </w:r>
      <w:bookmarkEnd w:id="113"/>
    </w:p>
    <w:bookmarkEnd w:id="44"/>
    <w:bookmarkEnd w:id="45"/>
    <w:bookmarkEnd w:id="46"/>
    <w:bookmarkEnd w:id="47"/>
    <w:bookmarkEnd w:id="48"/>
    <w:bookmarkEnd w:id="49"/>
    <w:bookmarkEnd w:id="50"/>
    <w:bookmarkEnd w:id="51"/>
    <w:p w:rsidR="00FF72D0" w:rsidRDefault="00FF72D0">
      <w:pPr>
        <w:pStyle w:val="afffc"/>
        <w:ind w:rightChars="1254" w:right="2633" w:firstLineChars="0" w:firstLine="0"/>
        <w:jc w:val="center"/>
        <w:rPr>
          <w:rFonts w:hAnsi="宋体"/>
          <w:bCs/>
          <w:sz w:val="18"/>
          <w:szCs w:val="18"/>
          <w:u w:val="single"/>
        </w:rPr>
      </w:pPr>
    </w:p>
    <w:sectPr w:rsidR="00FF72D0">
      <w:footerReference w:type="even" r:id="rId34"/>
      <w:footerReference w:type="default" r:id="rId35"/>
      <w:headerReference w:type="first" r:id="rId36"/>
      <w:footerReference w:type="first" r:id="rId37"/>
      <w:pgSz w:w="11907" w:h="16839"/>
      <w:pgMar w:top="1418" w:right="1134" w:bottom="1134" w:left="1418" w:header="1021" w:footer="1021" w:gutter="0"/>
      <w:pgNumType w:start="1"/>
      <w:cols w:space="72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AE9" w:rsidRDefault="00725AE9">
      <w:r>
        <w:separator/>
      </w:r>
    </w:p>
  </w:endnote>
  <w:endnote w:type="continuationSeparator" w:id="0">
    <w:p w:rsidR="00725AE9" w:rsidRDefault="0072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
    </w:pPr>
    <w:r>
      <w:rPr>
        <w:noProof/>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F72D0" w:rsidRDefault="00A040A9">
                          <w:pPr>
                            <w:pStyle w:val="afff"/>
                            <w:rPr>
                              <w:rStyle w:val="afff6"/>
                              <w:rFonts w:ascii="宋体" w:hAnsi="宋体"/>
                            </w:rPr>
                          </w:pPr>
                          <w:r>
                            <w:rPr>
                              <w:rFonts w:ascii="宋体" w:hAnsi="宋体"/>
                            </w:rPr>
                            <w:fldChar w:fldCharType="begin"/>
                          </w:r>
                          <w:r>
                            <w:rPr>
                              <w:rStyle w:val="afff6"/>
                              <w:rFonts w:ascii="宋体" w:hAnsi="宋体"/>
                            </w:rPr>
                            <w:instrText xml:space="preserve">PAGE  </w:instrText>
                          </w:r>
                          <w:r>
                            <w:rPr>
                              <w:rFonts w:ascii="宋体" w:hAnsi="宋体"/>
                            </w:rPr>
                            <w:fldChar w:fldCharType="separate"/>
                          </w:r>
                          <w:r>
                            <w:rPr>
                              <w:rStyle w:val="afff6"/>
                              <w:rFonts w:ascii="宋体" w:hAnsi="宋体"/>
                            </w:rPr>
                            <w:t>II</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1" o:spid="_x0000_s1033" type="#_x0000_t202" style="position:absolute;left:0;text-align:left;margin-left:0;margin-top:.2pt;width:2in;height:2in;z-index:251660288;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" filled="f" stroked="f" strokeweight=".5pt">
              <v:textbox style="mso-fit-shape-to-text:t" inset="0,0,0,0">
                <w:txbxContent>
                  <w:p w:rsidR="00FF72D0" w:rsidRDefault="00A040A9">
                    <w:pPr>
                      <w:pStyle w:val="afff"/>
                      <w:rPr>
                        <w:rStyle w:val="afff6"/>
                        <w:rFonts w:ascii="宋体" w:hAnsi="宋体"/>
                      </w:rPr>
                    </w:pPr>
                    <w:r>
                      <w:rPr>
                        <w:rFonts w:ascii="宋体" w:hAnsi="宋体"/>
                      </w:rPr>
                      <w:fldChar w:fldCharType="begin"/>
                    </w:r>
                    <w:r>
                      <w:rPr>
                        <w:rStyle w:val="afff6"/>
                        <w:rFonts w:ascii="宋体" w:hAnsi="宋体"/>
                      </w:rPr>
                      <w:instrText xml:space="preserve">PAGE  </w:instrText>
                    </w:r>
                    <w:r>
                      <w:rPr>
                        <w:rFonts w:ascii="宋体" w:hAnsi="宋体"/>
                      </w:rPr>
                      <w:fldChar w:fldCharType="separate"/>
                    </w:r>
                    <w:r>
                      <w:rPr>
                        <w:rStyle w:val="afff6"/>
                        <w:rFonts w:ascii="宋体" w:hAnsi="宋体"/>
                      </w:rPr>
                      <w:t>II</w:t>
                    </w:r>
                    <w:r>
                      <w:rPr>
                        <w:rFonts w:ascii="宋体" w:hAnsi="宋体"/>
                      </w:rPr>
                      <w:fldChar w:fldCharType="end"/>
                    </w:r>
                  </w:p>
                </w:txbxContent>
              </v:textbox>
              <w10:wrap anchorx="margin"/>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ff"/>
      <w:spacing w:before="0"/>
      <w:rPr>
        <w:rStyle w:val="afff6"/>
        <w:rFonts w:ascii="宋体" w:hAnsi="宋体"/>
      </w:rPr>
    </w:pPr>
    <w:r>
      <w:rPr>
        <w:noProof/>
      </w:rPr>
      <mc:AlternateContent>
        <mc:Choice Requires="wps">
          <w:drawing>
            <wp:anchor distT="0" distB="0" distL="114300" distR="114300" simplePos="0" relativeHeight="251664384"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F72D0" w:rsidRDefault="00A040A9">
                          <w:pPr>
                            <w:pStyle w:val="afffff"/>
                            <w:spacing w:before="0"/>
                          </w:pPr>
                          <w:r>
                            <w:rPr>
                              <w:rFonts w:ascii="宋体" w:hAnsi="宋体"/>
                            </w:rPr>
                            <w:fldChar w:fldCharType="begin"/>
                          </w:r>
                          <w:r>
                            <w:rPr>
                              <w:rStyle w:val="afff6"/>
                              <w:rFonts w:ascii="宋体" w:hAnsi="宋体"/>
                            </w:rPr>
                            <w:instrText xml:space="preserve">PAGE  </w:instrText>
                          </w:r>
                          <w:r>
                            <w:rPr>
                              <w:rFonts w:ascii="宋体" w:hAnsi="宋体"/>
                            </w:rPr>
                            <w:fldChar w:fldCharType="separate"/>
                          </w:r>
                          <w:r w:rsidR="00B21810">
                            <w:rPr>
                              <w:rStyle w:val="afff6"/>
                              <w:rFonts w:ascii="宋体" w:hAnsi="宋体"/>
                              <w:noProof/>
                            </w:rPr>
                            <w:t>5</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5" o:spid="_x0000_s1042" type="#_x0000_t202" style="position:absolute;left:0;text-align:left;margin-left:0;margin-top:.2pt;width:2in;height:2in;z-index:251664384;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" filled="f" stroked="f" strokeweight=".5pt">
              <v:textbox style="mso-fit-shape-to-text:t" inset="0,0,0,0">
                <w:txbxContent>
                  <w:p w:rsidR="00FF72D0" w:rsidRDefault="00A040A9">
                    <w:pPr>
                      <w:pStyle w:val="afffff"/>
                      <w:spacing w:before="0"/>
                    </w:pPr>
                    <w:r>
                      <w:rPr>
                        <w:rFonts w:ascii="宋体" w:hAnsi="宋体"/>
                      </w:rPr>
                      <w:fldChar w:fldCharType="begin"/>
                    </w:r>
                    <w:r>
                      <w:rPr>
                        <w:rStyle w:val="afff6"/>
                        <w:rFonts w:ascii="宋体" w:hAnsi="宋体"/>
                      </w:rPr>
                      <w:instrText xml:space="preserve">PAGE  </w:instrText>
                    </w:r>
                    <w:r>
                      <w:rPr>
                        <w:rFonts w:ascii="宋体" w:hAnsi="宋体"/>
                      </w:rPr>
                      <w:fldChar w:fldCharType="separate"/>
                    </w:r>
                    <w:r w:rsidR="00B21810">
                      <w:rPr>
                        <w:rStyle w:val="afff6"/>
                        <w:rFonts w:ascii="宋体" w:hAnsi="宋体"/>
                        <w:noProof/>
                      </w:rPr>
                      <w:t>5</w:t>
                    </w:r>
                    <w:r>
                      <w:rPr>
                        <w:rFonts w:ascii="宋体" w:hAnsi="宋体"/>
                      </w:rPr>
                      <w:fldChar w:fldCharType="end"/>
                    </w:r>
                  </w:p>
                </w:txbxContent>
              </v:textbox>
              <w10:wrap anchorx="margin"/>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
      <w:jc w:val="left"/>
      <w:rPr>
        <w:rFonts w:ascii="宋体" w:hAnsi="宋体"/>
      </w:rPr>
    </w:pPr>
    <w:r>
      <w:rPr>
        <w:noProof/>
      </w:rPr>
      <mc:AlternateContent>
        <mc:Choice Requires="wps">
          <w:drawing>
            <wp:anchor distT="0" distB="0" distL="114300" distR="114300" simplePos="0" relativeHeight="251666432"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F72D0" w:rsidRDefault="00A040A9">
                          <w:pPr>
                            <w:pStyle w:val="afff"/>
                            <w:jc w:val="left"/>
                          </w:pPr>
                          <w:r>
                            <w:rPr>
                              <w:rFonts w:ascii="宋体" w:hAnsi="宋体"/>
                            </w:rPr>
                            <w:fldChar w:fldCharType="begin"/>
                          </w:r>
                          <w:r>
                            <w:rPr>
                              <w:rStyle w:val="afff6"/>
                              <w:rFonts w:ascii="宋体" w:hAnsi="宋体"/>
                            </w:rPr>
                            <w:instrText xml:space="preserve"> PAGE </w:instrText>
                          </w:r>
                          <w:r>
                            <w:rPr>
                              <w:rFonts w:ascii="宋体" w:hAnsi="宋体"/>
                            </w:rPr>
                            <w:fldChar w:fldCharType="separate"/>
                          </w:r>
                          <w:r w:rsidR="00B21810">
                            <w:rPr>
                              <w:rStyle w:val="afff6"/>
                              <w:rFonts w:ascii="宋体" w:hAnsi="宋体"/>
                              <w:noProof/>
                            </w:rPr>
                            <w:t>1</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7" o:spid="_x0000_s1043" type="#_x0000_t202" style="position:absolute;margin-left:0;margin-top:.2pt;width:2in;height:2in;z-index:251666432;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" filled="f" stroked="f" strokeweight=".5pt">
              <v:textbox style="mso-fit-shape-to-text:t" inset="0,0,0,0">
                <w:txbxContent>
                  <w:p w:rsidR="00FF72D0" w:rsidRDefault="00A040A9">
                    <w:pPr>
                      <w:pStyle w:val="afff"/>
                      <w:jc w:val="left"/>
                    </w:pPr>
                    <w:r>
                      <w:rPr>
                        <w:rFonts w:ascii="宋体" w:hAnsi="宋体"/>
                      </w:rPr>
                      <w:fldChar w:fldCharType="begin"/>
                    </w:r>
                    <w:r>
                      <w:rPr>
                        <w:rStyle w:val="afff6"/>
                        <w:rFonts w:ascii="宋体" w:hAnsi="宋体"/>
                      </w:rPr>
                      <w:instrText xml:space="preserve"> PAGE </w:instrText>
                    </w:r>
                    <w:r>
                      <w:rPr>
                        <w:rFonts w:ascii="宋体" w:hAnsi="宋体"/>
                      </w:rPr>
                      <w:fldChar w:fldCharType="separate"/>
                    </w:r>
                    <w:r w:rsidR="00B21810">
                      <w:rPr>
                        <w:rStyle w:val="afff6"/>
                        <w:rFonts w:ascii="宋体" w:hAnsi="宋体"/>
                        <w:noProof/>
                      </w:rPr>
                      <w:t>1</w:t>
                    </w:r>
                    <w:r>
                      <w:rPr>
                        <w:rFonts w:ascii="宋体" w:hAnsi="宋体"/>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ff"/>
      <w:ind w:right="360"/>
      <w:rPr>
        <w:rStyle w:val="afff6"/>
      </w:rPr>
    </w:pPr>
    <w:r>
      <w:rPr>
        <w:noProof/>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F72D0" w:rsidRDefault="00A040A9">
                          <w:pPr>
                            <w:pStyle w:val="afff"/>
                            <w:rPr>
                              <w:rStyle w:val="afff6"/>
                            </w:rPr>
                          </w:pPr>
                          <w:r>
                            <w:fldChar w:fldCharType="begin"/>
                          </w:r>
                          <w:r>
                            <w:rPr>
                              <w:rStyle w:val="afff6"/>
                            </w:rPr>
                            <w:instrText xml:space="preserve">PAGE  </w:instrText>
                          </w:r>
                          <w:r>
                            <w:fldChar w:fldCharType="separate"/>
                          </w:r>
                          <w:r>
                            <w:rPr>
                              <w:rStyle w:val="afff6"/>
                            </w:rP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0" o:spid="_x0000_s1034" type="#_x0000_t202" style="position:absolute;left:0;text-align:left;margin-left:0;margin-top:.2pt;width:2in;height:2in;z-index:251659264;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" filled="f" stroked="f" strokeweight=".5pt">
              <v:textbox style="mso-fit-shape-to-text:t" inset="0,0,0,0">
                <w:txbxContent>
                  <w:p w:rsidR="00FF72D0" w:rsidRDefault="00A040A9">
                    <w:pPr>
                      <w:pStyle w:val="afff"/>
                      <w:rPr>
                        <w:rStyle w:val="afff6"/>
                      </w:rPr>
                    </w:pPr>
                    <w:r>
                      <w:fldChar w:fldCharType="begin"/>
                    </w:r>
                    <w:r>
                      <w:rPr>
                        <w:rStyle w:val="afff6"/>
                      </w:rPr>
                      <w:instrText xml:space="preserve">PAGE  </w:instrText>
                    </w:r>
                    <w:r>
                      <w:fldChar w:fldCharType="separate"/>
                    </w:r>
                    <w:r>
                      <w:rPr>
                        <w:rStyle w:val="afff6"/>
                      </w:rPr>
                      <w:t>III</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
    </w:pPr>
    <w:r>
      <w:rPr>
        <w:noProof/>
      </w:rPr>
      <mc:AlternateContent>
        <mc:Choice Requires="wps">
          <w:drawing>
            <wp:anchor distT="0" distB="0" distL="114300" distR="114300" simplePos="0" relativeHeight="251672576"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F72D0" w:rsidRDefault="00A040A9">
                          <w:pPr>
                            <w:pStyle w:val="afff"/>
                            <w:rPr>
                              <w:rStyle w:val="afff6"/>
                              <w:rFonts w:ascii="宋体" w:hAnsi="宋体"/>
                            </w:rPr>
                          </w:pPr>
                          <w:r>
                            <w:rPr>
                              <w:rFonts w:ascii="宋体" w:hAnsi="宋体"/>
                            </w:rPr>
                            <w:fldChar w:fldCharType="begin"/>
                          </w:r>
                          <w:r>
                            <w:rPr>
                              <w:rStyle w:val="afff6"/>
                              <w:rFonts w:ascii="宋体" w:hAnsi="宋体"/>
                            </w:rPr>
                            <w:instrText xml:space="preserve">PAGE  </w:instrText>
                          </w:r>
                          <w:r>
                            <w:rPr>
                              <w:rFonts w:ascii="宋体" w:hAnsi="宋体"/>
                            </w:rPr>
                            <w:fldChar w:fldCharType="separate"/>
                          </w:r>
                          <w:r>
                            <w:rPr>
                              <w:rStyle w:val="afff6"/>
                              <w:rFonts w:ascii="宋体" w:hAnsi="宋体"/>
                            </w:rPr>
                            <w:t>II</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0" o:spid="_x0000_s1035" type="#_x0000_t202" style="position:absolute;left:0;text-align:left;margin-left:0;margin-top:.2pt;width:2in;height:2in;z-index:251672576;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" filled="f" stroked="f" strokeweight=".5pt">
              <v:textbox style="mso-fit-shape-to-text:t" inset="0,0,0,0">
                <w:txbxContent>
                  <w:p w:rsidR="00FF72D0" w:rsidRDefault="00A040A9">
                    <w:pPr>
                      <w:pStyle w:val="afff"/>
                      <w:rPr>
                        <w:rStyle w:val="afff6"/>
                        <w:rFonts w:ascii="宋体" w:hAnsi="宋体"/>
                      </w:rPr>
                    </w:pPr>
                    <w:r>
                      <w:rPr>
                        <w:rFonts w:ascii="宋体" w:hAnsi="宋体"/>
                      </w:rPr>
                      <w:fldChar w:fldCharType="begin"/>
                    </w:r>
                    <w:r>
                      <w:rPr>
                        <w:rStyle w:val="afff6"/>
                        <w:rFonts w:ascii="宋体" w:hAnsi="宋体"/>
                      </w:rPr>
                      <w:instrText xml:space="preserve">PAGE  </w:instrText>
                    </w:r>
                    <w:r>
                      <w:rPr>
                        <w:rFonts w:ascii="宋体" w:hAnsi="宋体"/>
                      </w:rPr>
                      <w:fldChar w:fldCharType="separate"/>
                    </w:r>
                    <w:r>
                      <w:rPr>
                        <w:rStyle w:val="afff6"/>
                        <w:rFonts w:ascii="宋体" w:hAnsi="宋体"/>
                      </w:rPr>
                      <w:t>II</w:t>
                    </w:r>
                    <w:r>
                      <w:rPr>
                        <w:rFonts w:ascii="宋体" w:hAnsi="宋体"/>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ff"/>
      <w:ind w:right="360"/>
      <w:rPr>
        <w:rStyle w:val="afff6"/>
      </w:rPr>
    </w:pPr>
    <w:r>
      <w:rPr>
        <w:noProof/>
      </w:rPr>
      <mc:AlternateContent>
        <mc:Choice Requires="wps">
          <w:drawing>
            <wp:anchor distT="0" distB="0" distL="114300" distR="114300" simplePos="0" relativeHeight="251661312"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F72D0" w:rsidRDefault="00A040A9">
                          <w:pPr>
                            <w:pStyle w:val="afff"/>
                            <w:rPr>
                              <w:rStyle w:val="afff6"/>
                            </w:rPr>
                          </w:pPr>
                          <w:r>
                            <w:fldChar w:fldCharType="begin"/>
                          </w:r>
                          <w:r>
                            <w:rPr>
                              <w:rStyle w:val="afff6"/>
                            </w:rPr>
                            <w:instrText xml:space="preserve">PAGE  </w:instrText>
                          </w:r>
                          <w:r>
                            <w:fldChar w:fldCharType="separate"/>
                          </w:r>
                          <w:r>
                            <w:rPr>
                              <w:rStyle w:val="afff6"/>
                            </w:rP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2" o:spid="_x0000_s1036" type="#_x0000_t202" style="position:absolute;left:0;text-align:left;margin-left:0;margin-top:.2pt;width:2in;height:2in;z-index:251661312;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" filled="f" stroked="f" strokeweight=".5pt">
              <v:textbox style="mso-fit-shape-to-text:t" inset="0,0,0,0">
                <w:txbxContent>
                  <w:p w:rsidR="00FF72D0" w:rsidRDefault="00A040A9">
                    <w:pPr>
                      <w:pStyle w:val="afff"/>
                      <w:rPr>
                        <w:rStyle w:val="afff6"/>
                      </w:rPr>
                    </w:pPr>
                    <w:r>
                      <w:fldChar w:fldCharType="begin"/>
                    </w:r>
                    <w:r>
                      <w:rPr>
                        <w:rStyle w:val="afff6"/>
                      </w:rPr>
                      <w:instrText xml:space="preserve">PAGE  </w:instrText>
                    </w:r>
                    <w:r>
                      <w:fldChar w:fldCharType="separate"/>
                    </w:r>
                    <w:r>
                      <w:rPr>
                        <w:rStyle w:val="afff6"/>
                      </w:rPr>
                      <w:t>III</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
      <w:ind w:rightChars="0" w:right="0"/>
      <w:rPr>
        <w:rFonts w:ascii="宋体" w:hAnsi="宋体"/>
      </w:rPr>
    </w:pPr>
    <w:r>
      <w:rPr>
        <w:noProof/>
      </w:rPr>
      <mc:AlternateContent>
        <mc:Choice Requires="wps">
          <w:drawing>
            <wp:anchor distT="0" distB="0" distL="114300" distR="114300" simplePos="0" relativeHeight="251662336"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F72D0" w:rsidRDefault="00A040A9">
                          <w:pPr>
                            <w:pStyle w:val="afff"/>
                            <w:ind w:rightChars="0" w:right="0"/>
                          </w:pPr>
                          <w:r>
                            <w:rPr>
                              <w:rFonts w:ascii="宋体" w:hAnsi="宋体"/>
                            </w:rPr>
                            <w:fldChar w:fldCharType="begin"/>
                          </w:r>
                          <w:r>
                            <w:rPr>
                              <w:rStyle w:val="afff6"/>
                              <w:rFonts w:ascii="宋体" w:hAnsi="宋体"/>
                            </w:rPr>
                            <w:instrText xml:space="preserve"> PAGE </w:instrText>
                          </w:r>
                          <w:r>
                            <w:rPr>
                              <w:rFonts w:ascii="宋体" w:hAnsi="宋体"/>
                            </w:rPr>
                            <w:fldChar w:fldCharType="separate"/>
                          </w:r>
                          <w:r w:rsidR="00B21810">
                            <w:rPr>
                              <w:rStyle w:val="afff6"/>
                              <w:rFonts w:ascii="宋体" w:hAnsi="宋体"/>
                              <w:noProof/>
                            </w:rPr>
                            <w:t>I</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3" o:spid="_x0000_s1037" type="#_x0000_t202" style="position:absolute;left:0;text-align:left;margin-left:0;margin-top:.2pt;width:2in;height:2in;z-index:251662336;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" filled="f" stroked="f" strokeweight=".5pt">
              <v:textbox style="mso-fit-shape-to-text:t" inset="0,0,0,0">
                <w:txbxContent>
                  <w:p w:rsidR="00FF72D0" w:rsidRDefault="00A040A9">
                    <w:pPr>
                      <w:pStyle w:val="afff"/>
                      <w:ind w:rightChars="0" w:right="0"/>
                    </w:pPr>
                    <w:r>
                      <w:rPr>
                        <w:rFonts w:ascii="宋体" w:hAnsi="宋体"/>
                      </w:rPr>
                      <w:fldChar w:fldCharType="begin"/>
                    </w:r>
                    <w:r>
                      <w:rPr>
                        <w:rStyle w:val="afff6"/>
                        <w:rFonts w:ascii="宋体" w:hAnsi="宋体"/>
                      </w:rPr>
                      <w:instrText xml:space="preserve"> PAGE </w:instrText>
                    </w:r>
                    <w:r>
                      <w:rPr>
                        <w:rFonts w:ascii="宋体" w:hAnsi="宋体"/>
                      </w:rPr>
                      <w:fldChar w:fldCharType="separate"/>
                    </w:r>
                    <w:r w:rsidR="00B21810">
                      <w:rPr>
                        <w:rStyle w:val="afff6"/>
                        <w:rFonts w:ascii="宋体" w:hAnsi="宋体"/>
                        <w:noProof/>
                      </w:rPr>
                      <w:t>I</w:t>
                    </w:r>
                    <w:r>
                      <w:rPr>
                        <w:rFonts w:ascii="宋体" w:hAnsi="宋体"/>
                      </w:rP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
    </w:pPr>
    <w:r>
      <w:rPr>
        <w:noProof/>
      </w:rPr>
      <mc:AlternateContent>
        <mc:Choice Requires="wps">
          <w:drawing>
            <wp:anchor distT="0" distB="0" distL="114300" distR="114300" simplePos="0" relativeHeight="251670528"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F72D0" w:rsidRDefault="00A040A9">
                          <w:pPr>
                            <w:pStyle w:val="afff"/>
                            <w:rPr>
                              <w:rStyle w:val="afff6"/>
                              <w:rFonts w:ascii="宋体" w:hAnsi="宋体"/>
                            </w:rPr>
                          </w:pPr>
                          <w:r>
                            <w:rPr>
                              <w:rFonts w:ascii="宋体" w:hAnsi="宋体"/>
                            </w:rPr>
                            <w:fldChar w:fldCharType="begin"/>
                          </w:r>
                          <w:r>
                            <w:rPr>
                              <w:rStyle w:val="afff6"/>
                              <w:rFonts w:ascii="宋体" w:hAnsi="宋体"/>
                            </w:rPr>
                            <w:instrText xml:space="preserve">PAGE  </w:instrText>
                          </w:r>
                          <w:r>
                            <w:rPr>
                              <w:rFonts w:ascii="宋体" w:hAnsi="宋体"/>
                            </w:rPr>
                            <w:fldChar w:fldCharType="separate"/>
                          </w:r>
                          <w:r>
                            <w:rPr>
                              <w:rStyle w:val="afff6"/>
                              <w:rFonts w:ascii="宋体" w:hAnsi="宋体"/>
                            </w:rPr>
                            <w:t>II</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9" o:spid="_x0000_s1038" type="#_x0000_t202" style="position:absolute;left:0;text-align:left;margin-left:0;margin-top:.2pt;width:2in;height:2in;z-index:251670528;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" filled="f" stroked="f" strokeweight=".5pt">
              <v:textbox style="mso-fit-shape-to-text:t" inset="0,0,0,0">
                <w:txbxContent>
                  <w:p w:rsidR="00FF72D0" w:rsidRDefault="00A040A9">
                    <w:pPr>
                      <w:pStyle w:val="afff"/>
                      <w:rPr>
                        <w:rStyle w:val="afff6"/>
                        <w:rFonts w:ascii="宋体" w:hAnsi="宋体"/>
                      </w:rPr>
                    </w:pPr>
                    <w:r>
                      <w:rPr>
                        <w:rFonts w:ascii="宋体" w:hAnsi="宋体"/>
                      </w:rPr>
                      <w:fldChar w:fldCharType="begin"/>
                    </w:r>
                    <w:r>
                      <w:rPr>
                        <w:rStyle w:val="afff6"/>
                        <w:rFonts w:ascii="宋体" w:hAnsi="宋体"/>
                      </w:rPr>
                      <w:instrText xml:space="preserve">PAGE  </w:instrText>
                    </w:r>
                    <w:r>
                      <w:rPr>
                        <w:rFonts w:ascii="宋体" w:hAnsi="宋体"/>
                      </w:rPr>
                      <w:fldChar w:fldCharType="separate"/>
                    </w:r>
                    <w:r>
                      <w:rPr>
                        <w:rStyle w:val="afff6"/>
                        <w:rFonts w:ascii="宋体" w:hAnsi="宋体"/>
                      </w:rPr>
                      <w:t>II</w:t>
                    </w:r>
                    <w:r>
                      <w:rPr>
                        <w:rFonts w:ascii="宋体" w:hAnsi="宋体"/>
                      </w:rP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ff"/>
      <w:ind w:right="360"/>
      <w:rPr>
        <w:rStyle w:val="afff6"/>
      </w:rPr>
    </w:pPr>
    <w:r>
      <w:rPr>
        <w:noProof/>
      </w:rPr>
      <mc:AlternateContent>
        <mc:Choice Requires="wps">
          <w:drawing>
            <wp:anchor distT="0" distB="0" distL="114300" distR="114300" simplePos="0" relativeHeight="251669504"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F72D0" w:rsidRDefault="00A040A9">
                          <w:pPr>
                            <w:pStyle w:val="afff"/>
                            <w:rPr>
                              <w:rStyle w:val="afff6"/>
                            </w:rPr>
                          </w:pPr>
                          <w:r>
                            <w:fldChar w:fldCharType="begin"/>
                          </w:r>
                          <w:r>
                            <w:rPr>
                              <w:rStyle w:val="afff6"/>
                            </w:rPr>
                            <w:instrText xml:space="preserve">PAGE  </w:instrText>
                          </w:r>
                          <w:r>
                            <w:fldChar w:fldCharType="separate"/>
                          </w:r>
                          <w:r>
                            <w:rPr>
                              <w:rStyle w:val="afff6"/>
                            </w:rP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8" o:spid="_x0000_s1039" type="#_x0000_t202" style="position:absolute;left:0;text-align:left;margin-left:0;margin-top:.2pt;width:2in;height:2in;z-index:251669504;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" filled="f" stroked="f" strokeweight=".5pt">
              <v:textbox style="mso-fit-shape-to-text:t" inset="0,0,0,0">
                <w:txbxContent>
                  <w:p w:rsidR="00FF72D0" w:rsidRDefault="00A040A9">
                    <w:pPr>
                      <w:pStyle w:val="afff"/>
                      <w:rPr>
                        <w:rStyle w:val="afff6"/>
                      </w:rPr>
                    </w:pPr>
                    <w:r>
                      <w:fldChar w:fldCharType="begin"/>
                    </w:r>
                    <w:r>
                      <w:rPr>
                        <w:rStyle w:val="afff6"/>
                      </w:rPr>
                      <w:instrText xml:space="preserve">PAGE  </w:instrText>
                    </w:r>
                    <w:r>
                      <w:fldChar w:fldCharType="separate"/>
                    </w:r>
                    <w:r>
                      <w:rPr>
                        <w:rStyle w:val="afff6"/>
                      </w:rPr>
                      <w:t>III</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
      <w:jc w:val="left"/>
      <w:rPr>
        <w:rFonts w:ascii="宋体" w:hAnsi="宋体"/>
      </w:rPr>
    </w:pPr>
    <w:r>
      <w:rPr>
        <w:noProof/>
      </w:rPr>
      <mc:AlternateContent>
        <mc:Choice Requires="wps">
          <w:drawing>
            <wp:anchor distT="0" distB="0" distL="114300" distR="114300" simplePos="0" relativeHeight="251663360"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F72D0" w:rsidRDefault="00A040A9">
                          <w:pPr>
                            <w:pStyle w:val="afff"/>
                            <w:jc w:val="left"/>
                          </w:pPr>
                          <w:r>
                            <w:rPr>
                              <w:rFonts w:ascii="宋体" w:hAnsi="宋体"/>
                            </w:rPr>
                            <w:fldChar w:fldCharType="begin"/>
                          </w:r>
                          <w:r>
                            <w:rPr>
                              <w:rStyle w:val="afff6"/>
                              <w:rFonts w:ascii="宋体" w:hAnsi="宋体"/>
                            </w:rPr>
                            <w:instrText xml:space="preserve"> PAGE </w:instrText>
                          </w:r>
                          <w:r>
                            <w:rPr>
                              <w:rFonts w:ascii="宋体" w:hAnsi="宋体"/>
                            </w:rPr>
                            <w:fldChar w:fldCharType="separate"/>
                          </w:r>
                          <w:r w:rsidR="00B21810">
                            <w:rPr>
                              <w:rStyle w:val="afff6"/>
                              <w:rFonts w:ascii="宋体" w:hAnsi="宋体"/>
                              <w:noProof/>
                            </w:rPr>
                            <w:t>II</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4" o:spid="_x0000_s1040" type="#_x0000_t202" style="position:absolute;margin-left:0;margin-top:.2pt;width:2in;height:2in;z-index:251663360;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" filled="f" stroked="f" strokeweight=".5pt">
              <v:textbox style="mso-fit-shape-to-text:t" inset="0,0,0,0">
                <w:txbxContent>
                  <w:p w:rsidR="00FF72D0" w:rsidRDefault="00A040A9">
                    <w:pPr>
                      <w:pStyle w:val="afff"/>
                      <w:jc w:val="left"/>
                    </w:pPr>
                    <w:r>
                      <w:rPr>
                        <w:rFonts w:ascii="宋体" w:hAnsi="宋体"/>
                      </w:rPr>
                      <w:fldChar w:fldCharType="begin"/>
                    </w:r>
                    <w:r>
                      <w:rPr>
                        <w:rStyle w:val="afff6"/>
                        <w:rFonts w:ascii="宋体" w:hAnsi="宋体"/>
                      </w:rPr>
                      <w:instrText xml:space="preserve"> PAGE </w:instrText>
                    </w:r>
                    <w:r>
                      <w:rPr>
                        <w:rFonts w:ascii="宋体" w:hAnsi="宋体"/>
                      </w:rPr>
                      <w:fldChar w:fldCharType="separate"/>
                    </w:r>
                    <w:r w:rsidR="00B21810">
                      <w:rPr>
                        <w:rStyle w:val="afff6"/>
                        <w:rFonts w:ascii="宋体" w:hAnsi="宋体"/>
                        <w:noProof/>
                      </w:rPr>
                      <w:t>II</w:t>
                    </w:r>
                    <w:r>
                      <w:rPr>
                        <w:rFonts w:ascii="宋体" w:hAnsi="宋体"/>
                      </w:rPr>
                      <w:fldChar w:fldCharType="end"/>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
    </w:pPr>
    <w:r>
      <w:rPr>
        <w:noProof/>
      </w:rPr>
      <mc:AlternateContent>
        <mc:Choice Requires="wps">
          <w:drawing>
            <wp:anchor distT="0" distB="0" distL="114300" distR="114300" simplePos="0" relativeHeight="251665408" behindDoc="0" locked="0" layoutInCell="1" allowOverlap="1">
              <wp:simplePos x="0" y="0"/>
              <wp:positionH relativeFrom="margin">
                <wp:align>inside</wp:align>
              </wp:positionH>
              <wp:positionV relativeFrom="paragraph">
                <wp:posOffset>2540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F72D0" w:rsidRDefault="00A040A9">
                          <w:pPr>
                            <w:pStyle w:val="afff"/>
                            <w:rPr>
                              <w:rStyle w:val="afff6"/>
                              <w:rFonts w:ascii="宋体" w:hAnsi="宋体"/>
                            </w:rPr>
                          </w:pPr>
                          <w:r>
                            <w:rPr>
                              <w:rFonts w:ascii="宋体" w:hAnsi="宋体"/>
                            </w:rPr>
                            <w:fldChar w:fldCharType="begin"/>
                          </w:r>
                          <w:r>
                            <w:rPr>
                              <w:rStyle w:val="afff6"/>
                              <w:rFonts w:ascii="宋体" w:hAnsi="宋体"/>
                            </w:rPr>
                            <w:instrText xml:space="preserve">PAGE  </w:instrText>
                          </w:r>
                          <w:r>
                            <w:rPr>
                              <w:rFonts w:ascii="宋体" w:hAnsi="宋体"/>
                            </w:rPr>
                            <w:fldChar w:fldCharType="separate"/>
                          </w:r>
                          <w:r w:rsidR="00B21810">
                            <w:rPr>
                              <w:rStyle w:val="afff6"/>
                              <w:rFonts w:ascii="宋体" w:hAnsi="宋体"/>
                              <w:noProof/>
                            </w:rPr>
                            <w:t>8</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6" o:spid="_x0000_s1041" type="#_x0000_t202" style="position:absolute;left:0;text-align:left;margin-left:0;margin-top:.2pt;width:2in;height:2in;z-index:251665408;visibility:visible;mso-wrap-style:none;mso-wrap-distance-left:9pt;mso-wrap-distance-top:0;mso-wrap-distance-right:9pt;mso-wrap-distance-bottom:0;mso-position-horizontal:in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" filled="f" stroked="f" strokeweight=".5pt">
              <v:textbox style="mso-fit-shape-to-text:t" inset="0,0,0,0">
                <w:txbxContent>
                  <w:p w:rsidR="00FF72D0" w:rsidRDefault="00A040A9">
                    <w:pPr>
                      <w:pStyle w:val="afff"/>
                      <w:rPr>
                        <w:rStyle w:val="afff6"/>
                        <w:rFonts w:ascii="宋体" w:hAnsi="宋体"/>
                      </w:rPr>
                    </w:pPr>
                    <w:r>
                      <w:rPr>
                        <w:rFonts w:ascii="宋体" w:hAnsi="宋体"/>
                      </w:rPr>
                      <w:fldChar w:fldCharType="begin"/>
                    </w:r>
                    <w:r>
                      <w:rPr>
                        <w:rStyle w:val="afff6"/>
                        <w:rFonts w:ascii="宋体" w:hAnsi="宋体"/>
                      </w:rPr>
                      <w:instrText xml:space="preserve">PAGE  </w:instrText>
                    </w:r>
                    <w:r>
                      <w:rPr>
                        <w:rFonts w:ascii="宋体" w:hAnsi="宋体"/>
                      </w:rPr>
                      <w:fldChar w:fldCharType="separate"/>
                    </w:r>
                    <w:r w:rsidR="00B21810">
                      <w:rPr>
                        <w:rStyle w:val="afff6"/>
                        <w:rFonts w:ascii="宋体" w:hAnsi="宋体"/>
                        <w:noProof/>
                      </w:rPr>
                      <w:t>8</w:t>
                    </w:r>
                    <w:r>
                      <w:rPr>
                        <w:rFonts w:ascii="宋体" w:hAnsi="宋体"/>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AE9" w:rsidRDefault="00725AE9">
      <w:r>
        <w:separator/>
      </w:r>
    </w:p>
  </w:footnote>
  <w:footnote w:type="continuationSeparator" w:id="0">
    <w:p w:rsidR="00725AE9" w:rsidRDefault="00725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0"/>
      <w:pBdr>
        <w:bottom w:val="none" w:sz="0" w:space="0" w:color="auto"/>
      </w:pBdr>
      <w:jc w:val="both"/>
      <w:rPr>
        <w:rFonts w:ascii="黑体" w:eastAsia="黑体"/>
        <w:sz w:val="21"/>
      </w:rPr>
    </w:pPr>
    <w:r>
      <w:rPr>
        <w:rFonts w:ascii="黑体" w:eastAsia="黑体" w:hAnsi="宋体" w:hint="eastAsia"/>
        <w:sz w:val="21"/>
        <w:szCs w:val="21"/>
      </w:rPr>
      <w:t>DG/T 143</w:t>
    </w:r>
    <w:r>
      <w:rPr>
        <w:rFonts w:ascii="黑体" w:eastAsia="黑体" w:hAnsi="宋体" w:hint="eastAsia"/>
        <w:sz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ff4"/>
    </w:pPr>
    <w:r>
      <w:t>NZ 31TJ/66-2004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f9"/>
      <w:jc w:val="right"/>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ff4"/>
      <w:wordWrap w:val="0"/>
      <w:rPr>
        <w:rFonts w:ascii="黑体" w:eastAsia="黑体" w:hAnsi="宋体"/>
      </w:rPr>
    </w:pPr>
    <w:r>
      <w:rPr>
        <w:rFonts w:ascii="黑体" w:eastAsia="黑体" w:hAnsi="宋体" w:hint="eastAsia"/>
      </w:rPr>
      <w:t>DG/T 143―XXXX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f9"/>
      <w:wordWrap w:val="0"/>
      <w:jc w:val="right"/>
      <w:rPr>
        <w:rFonts w:ascii="黑体" w:eastAsia="黑体" w:hAnsi="宋体"/>
        <w:sz w:val="21"/>
        <w:szCs w:val="21"/>
      </w:rPr>
    </w:pPr>
    <w:r>
      <w:rPr>
        <w:rFonts w:ascii="黑体" w:eastAsia="黑体" w:hAnsi="宋体" w:hint="eastAsia"/>
        <w:sz w:val="21"/>
        <w:szCs w:val="21"/>
      </w:rPr>
      <w:t>DG/T 143―XXXX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f9"/>
      <w:jc w:val="left"/>
      <w:rPr>
        <w:rFonts w:ascii="黑体" w:eastAsia="黑体" w:hAnsi="宋体"/>
        <w:sz w:val="21"/>
        <w:szCs w:val="21"/>
      </w:rPr>
    </w:pPr>
    <w:r>
      <w:rPr>
        <w:rFonts w:ascii="黑体" w:eastAsia="黑体" w:hAnsi="宋体" w:hint="eastAsia"/>
        <w:sz w:val="21"/>
        <w:szCs w:val="21"/>
      </w:rPr>
      <w:t>DG/T 143―XXXX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D0" w:rsidRDefault="00A040A9">
    <w:pPr>
      <w:pStyle w:val="affff9"/>
      <w:jc w:val="left"/>
      <w:rPr>
        <w:rFonts w:ascii="黑体" w:eastAsia="黑体" w:hAnsi="宋体"/>
        <w:sz w:val="21"/>
        <w:szCs w:val="21"/>
      </w:rPr>
    </w:pPr>
    <w:r>
      <w:rPr>
        <w:rFonts w:ascii="黑体" w:eastAsia="黑体" w:hAnsi="宋体" w:hint="eastAsia"/>
        <w:sz w:val="21"/>
        <w:szCs w:val="21"/>
      </w:rPr>
      <w:t>DG/T 143―XXXX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8274CF"/>
    <w:multiLevelType w:val="multilevel"/>
    <w:tmpl w:val="978274CF"/>
    <w:lvl w:ilvl="0">
      <w:start w:val="1"/>
      <w:numFmt w:val="none"/>
      <w:suff w:val="nothing"/>
      <w:lvlText w:val="%1"/>
      <w:lvlJc w:val="left"/>
      <w:pPr>
        <w:ind w:left="0" w:firstLine="0"/>
      </w:pPr>
    </w:lvl>
    <w:lvl w:ilvl="1">
      <w:start w:val="1"/>
      <w:numFmt w:val="decimal"/>
      <w:pStyle w:val="a"/>
      <w:suff w:val="nothing"/>
      <w:lvlText w:val="%1%2　"/>
      <w:lvlJc w:val="left"/>
      <w:pPr>
        <w:ind w:left="0" w:firstLine="0"/>
      </w:pPr>
      <w:rPr>
        <w:rFonts w:ascii="黑体" w:eastAsia="黑体" w:hAnsi="Times New Roman" w:cs="黑体" w:hint="eastAsia"/>
        <w:b w:val="0"/>
        <w:i w:val="0"/>
        <w:sz w:val="21"/>
      </w:rPr>
    </w:lvl>
    <w:lvl w:ilvl="2">
      <w:start w:val="1"/>
      <w:numFmt w:val="decimal"/>
      <w:pStyle w:val="a0"/>
      <w:suff w:val="nothing"/>
      <w:lvlText w:val="%1%2.%3　"/>
      <w:lvlJc w:val="left"/>
      <w:pPr>
        <w:ind w:left="0"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pStyle w:val="a1"/>
      <w:suff w:val="nothing"/>
      <w:lvlText w:val="%1%2.%3.%4　"/>
      <w:lvlJc w:val="left"/>
      <w:pPr>
        <w:ind w:left="0" w:firstLine="0"/>
      </w:pPr>
      <w:rPr>
        <w:rFonts w:ascii="黑体" w:eastAsia="黑体" w:hAnsi="Times New Roman" w:cs="黑体" w:hint="eastAsia"/>
        <w:b w:val="0"/>
        <w:i w:val="0"/>
        <w:sz w:val="21"/>
      </w:rPr>
    </w:lvl>
    <w:lvl w:ilvl="4">
      <w:start w:val="1"/>
      <w:numFmt w:val="decimal"/>
      <w:pStyle w:val="a2"/>
      <w:suff w:val="nothing"/>
      <w:lvlText w:val="%1%2.%3.%4.%5　"/>
      <w:lvlJc w:val="left"/>
      <w:pPr>
        <w:ind w:left="0" w:firstLine="0"/>
      </w:pPr>
      <w:rPr>
        <w:rFonts w:ascii="黑体" w:eastAsia="黑体" w:hAnsi="Times New Roman" w:cs="黑体" w:hint="eastAsia"/>
        <w:b w:val="0"/>
        <w:i w:val="0"/>
        <w:sz w:val="21"/>
      </w:rPr>
    </w:lvl>
    <w:lvl w:ilvl="5">
      <w:start w:val="1"/>
      <w:numFmt w:val="decimal"/>
      <w:pStyle w:val="a3"/>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
    <w:nsid w:val="9AC5F5AB"/>
    <w:multiLevelType w:val="multilevel"/>
    <w:tmpl w:val="9AC5F5AB"/>
    <w:lvl w:ilvl="0">
      <w:start w:val="1"/>
      <w:numFmt w:val="upperLetter"/>
      <w:pStyle w:val="a4"/>
      <w:suff w:val="nothing"/>
      <w:lvlText w:val="附录%1"/>
      <w:lvlJc w:val="left"/>
      <w:pPr>
        <w:ind w:left="0" w:firstLine="0"/>
      </w:pPr>
      <w:rPr>
        <w:spacing w:val="100"/>
      </w:r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0" w:firstLine="0"/>
      </w:pPr>
      <w:rPr>
        <w:rFonts w:ascii="黑体" w:eastAsia="黑体" w:hAnsi="Times New Roman" w:cs="黑体" w:hint="eastAsia"/>
        <w:b w:val="0"/>
        <w:i w:val="0"/>
        <w:sz w:val="21"/>
      </w:rPr>
    </w:lvl>
    <w:lvl w:ilvl="3">
      <w:start w:val="1"/>
      <w:numFmt w:val="decimal"/>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BE453A69"/>
    <w:multiLevelType w:val="multilevel"/>
    <w:tmpl w:val="BE453A69"/>
    <w:lvl w:ilvl="0">
      <w:start w:val="1"/>
      <w:numFmt w:val="lowerLetter"/>
      <w:pStyle w:val="a5"/>
      <w:lvlText w:val="%1)"/>
      <w:lvlJc w:val="left"/>
      <w:pPr>
        <w:tabs>
          <w:tab w:val="left" w:pos="851"/>
        </w:tabs>
        <w:ind w:left="851" w:hanging="426"/>
      </w:pPr>
      <w:rPr>
        <w:rFonts w:ascii="宋体" w:eastAsia="宋体" w:hAnsi="Times New Roman" w:cs="宋体" w:hint="eastAsia"/>
        <w:sz w:val="21"/>
      </w:rPr>
    </w:lvl>
    <w:lvl w:ilvl="1">
      <w:start w:val="1"/>
      <w:numFmt w:val="decimal"/>
      <w:lvlText w:val="%2)"/>
      <w:lvlJc w:val="left"/>
      <w:pPr>
        <w:tabs>
          <w:tab w:val="left" w:pos="1276"/>
        </w:tabs>
        <w:ind w:left="1276" w:hanging="425"/>
      </w:pPr>
      <w:rPr>
        <w:rFonts w:ascii="宋体" w:eastAsia="宋体" w:hAnsi="Times New Roman" w:cs="宋体" w:hint="eastAsia"/>
        <w:sz w:val="21"/>
      </w:rPr>
    </w:lvl>
    <w:lvl w:ilvl="2">
      <w:start w:val="1"/>
      <w:numFmt w:val="decimal"/>
      <w:lvlText w:val="(%3)"/>
      <w:lvlJc w:val="left"/>
      <w:pPr>
        <w:ind w:left="1702" w:hanging="425"/>
      </w:pPr>
      <w:rPr>
        <w:rFonts w:ascii="宋体" w:eastAsia="宋体" w:hAnsi="Times New Roman" w:cs="宋体" w:hint="eastAsia"/>
        <w:sz w:val="21"/>
      </w:rPr>
    </w:lvl>
    <w:lvl w:ilvl="3">
      <w:start w:val="1"/>
      <w:numFmt w:val="decimal"/>
      <w:lvlText w:val="%4."/>
      <w:lvlJc w:val="left"/>
      <w:pPr>
        <w:tabs>
          <w:tab w:val="left" w:pos="2100"/>
        </w:tabs>
        <w:ind w:left="2099" w:hanging="419"/>
      </w:pPr>
    </w:lvl>
    <w:lvl w:ilvl="4">
      <w:start w:val="1"/>
      <w:numFmt w:val="lowerLetter"/>
      <w:lvlText w:val="%5)"/>
      <w:lvlJc w:val="left"/>
      <w:pPr>
        <w:tabs>
          <w:tab w:val="left" w:pos="2520"/>
        </w:tabs>
        <w:ind w:left="2519" w:hanging="419"/>
      </w:pPr>
    </w:lvl>
    <w:lvl w:ilvl="5">
      <w:start w:val="1"/>
      <w:numFmt w:val="lowerRoman"/>
      <w:lvlText w:val="%6."/>
      <w:lvlJc w:val="right"/>
      <w:pPr>
        <w:tabs>
          <w:tab w:val="left" w:pos="2940"/>
        </w:tabs>
        <w:ind w:left="2939" w:hanging="419"/>
      </w:pPr>
    </w:lvl>
    <w:lvl w:ilvl="6">
      <w:start w:val="1"/>
      <w:numFmt w:val="decimal"/>
      <w:lvlText w:val="%7."/>
      <w:lvlJc w:val="left"/>
      <w:pPr>
        <w:tabs>
          <w:tab w:val="left" w:pos="3360"/>
        </w:tabs>
        <w:ind w:left="3359" w:hanging="419"/>
      </w:pPr>
    </w:lvl>
    <w:lvl w:ilvl="7">
      <w:start w:val="1"/>
      <w:numFmt w:val="lowerLetter"/>
      <w:lvlText w:val="%8)"/>
      <w:lvlJc w:val="left"/>
      <w:pPr>
        <w:tabs>
          <w:tab w:val="left" w:pos="3780"/>
        </w:tabs>
        <w:ind w:left="3779" w:hanging="419"/>
      </w:pPr>
    </w:lvl>
    <w:lvl w:ilvl="8">
      <w:start w:val="1"/>
      <w:numFmt w:val="lowerRoman"/>
      <w:lvlText w:val="%9."/>
      <w:lvlJc w:val="right"/>
      <w:pPr>
        <w:tabs>
          <w:tab w:val="left" w:pos="4200"/>
        </w:tabs>
        <w:ind w:left="4199" w:hanging="419"/>
      </w:pPr>
    </w:lvl>
  </w:abstractNum>
  <w:abstractNum w:abstractNumId="3">
    <w:nsid w:val="DF4FD8D9"/>
    <w:multiLevelType w:val="multilevel"/>
    <w:tmpl w:val="DF4FD8D9"/>
    <w:lvl w:ilvl="0">
      <w:start w:val="1"/>
      <w:numFmt w:val="none"/>
      <w:pStyle w:val="a6"/>
      <w:lvlText w:val="%1注："/>
      <w:lvlJc w:val="left"/>
      <w:pPr>
        <w:ind w:left="737" w:hanging="374"/>
      </w:pPr>
      <w:rPr>
        <w:rFonts w:ascii="黑体" w:eastAsia="黑体" w:hAnsi="Times New Roman" w:cs="黑体" w:hint="eastAsia"/>
        <w:b w:val="0"/>
        <w:i w:val="0"/>
        <w:sz w:val="18"/>
      </w:rPr>
    </w:lvl>
    <w:lvl w:ilvl="1">
      <w:start w:val="1"/>
      <w:numFmt w:val="lowerLetter"/>
      <w:lvlText w:val="%2)"/>
      <w:lvlJc w:val="left"/>
      <w:pPr>
        <w:tabs>
          <w:tab w:val="left" w:pos="1140"/>
        </w:tabs>
        <w:ind w:left="726" w:hanging="363"/>
      </w:pPr>
    </w:lvl>
    <w:lvl w:ilvl="2">
      <w:start w:val="1"/>
      <w:numFmt w:val="lowerRoman"/>
      <w:lvlText w:val="%3."/>
      <w:lvlJc w:val="right"/>
      <w:pPr>
        <w:tabs>
          <w:tab w:val="left" w:pos="1140"/>
        </w:tabs>
        <w:ind w:left="726" w:hanging="363"/>
      </w:pPr>
    </w:lvl>
    <w:lvl w:ilvl="3">
      <w:start w:val="1"/>
      <w:numFmt w:val="decimal"/>
      <w:lvlText w:val="%4."/>
      <w:lvlJc w:val="left"/>
      <w:pPr>
        <w:tabs>
          <w:tab w:val="left" w:pos="1140"/>
        </w:tabs>
        <w:ind w:left="726" w:hanging="363"/>
      </w:pPr>
    </w:lvl>
    <w:lvl w:ilvl="4">
      <w:start w:val="1"/>
      <w:numFmt w:val="lowerLetter"/>
      <w:lvlText w:val="%5)"/>
      <w:lvlJc w:val="left"/>
      <w:pPr>
        <w:tabs>
          <w:tab w:val="left" w:pos="1140"/>
        </w:tabs>
        <w:ind w:left="726" w:hanging="363"/>
      </w:pPr>
    </w:lvl>
    <w:lvl w:ilvl="5">
      <w:start w:val="1"/>
      <w:numFmt w:val="lowerRoman"/>
      <w:lvlText w:val="%6."/>
      <w:lvlJc w:val="right"/>
      <w:pPr>
        <w:tabs>
          <w:tab w:val="left" w:pos="1140"/>
        </w:tabs>
        <w:ind w:left="726" w:hanging="363"/>
      </w:pPr>
    </w:lvl>
    <w:lvl w:ilvl="6">
      <w:start w:val="1"/>
      <w:numFmt w:val="decimal"/>
      <w:lvlText w:val="%7."/>
      <w:lvlJc w:val="left"/>
      <w:pPr>
        <w:tabs>
          <w:tab w:val="left" w:pos="1140"/>
        </w:tabs>
        <w:ind w:left="726" w:hanging="363"/>
      </w:pPr>
    </w:lvl>
    <w:lvl w:ilvl="7">
      <w:start w:val="1"/>
      <w:numFmt w:val="lowerLetter"/>
      <w:lvlText w:val="%8)"/>
      <w:lvlJc w:val="left"/>
      <w:pPr>
        <w:tabs>
          <w:tab w:val="left" w:pos="1140"/>
        </w:tabs>
        <w:ind w:left="726" w:hanging="363"/>
      </w:pPr>
    </w:lvl>
    <w:lvl w:ilvl="8">
      <w:start w:val="1"/>
      <w:numFmt w:val="lowerRoman"/>
      <w:lvlText w:val="%9."/>
      <w:lvlJc w:val="right"/>
      <w:pPr>
        <w:tabs>
          <w:tab w:val="left" w:pos="1140"/>
        </w:tabs>
        <w:ind w:left="726" w:hanging="363"/>
      </w:pPr>
    </w:lvl>
  </w:abstractNum>
  <w:abstractNum w:abstractNumId="4">
    <w:nsid w:val="E5CB60FF"/>
    <w:multiLevelType w:val="multilevel"/>
    <w:tmpl w:val="E5CB60FF"/>
    <w:lvl w:ilvl="0">
      <w:start w:val="1"/>
      <w:numFmt w:val="decimal"/>
      <w:pStyle w:val="a7"/>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72" w:hanging="1418"/>
      </w:pPr>
    </w:lvl>
    <w:lvl w:ilvl="8">
      <w:start w:val="1"/>
      <w:numFmt w:val="decimal"/>
      <w:lvlText w:val="%1.%2.%3.%4.%5.%6.%7.%8.%9"/>
      <w:lvlJc w:val="left"/>
      <w:pPr>
        <w:tabs>
          <w:tab w:val="left" w:pos="4774"/>
        </w:tabs>
        <w:ind w:left="4677" w:hanging="1702"/>
      </w:pPr>
    </w:lvl>
  </w:abstractNum>
  <w:abstractNum w:abstractNumId="5">
    <w:nsid w:val="F84686B5"/>
    <w:multiLevelType w:val="multilevel"/>
    <w:tmpl w:val="F84686B5"/>
    <w:lvl w:ilvl="0">
      <w:start w:val="1"/>
      <w:numFmt w:val="none"/>
      <w:lvlText w:val="%1注："/>
      <w:lvlJc w:val="left"/>
      <w:pPr>
        <w:ind w:left="737" w:hanging="374"/>
      </w:pPr>
      <w:rPr>
        <w:rFonts w:ascii="黑体" w:eastAsia="黑体" w:hAnsi="Times New Roman" w:cs="黑体" w:hint="eastAsia"/>
        <w:b w:val="0"/>
        <w:i w:val="0"/>
        <w:sz w:val="18"/>
      </w:rPr>
    </w:lvl>
    <w:lvl w:ilvl="1">
      <w:start w:val="1"/>
      <w:numFmt w:val="lowerLetter"/>
      <w:lvlText w:val="%2)"/>
      <w:lvlJc w:val="left"/>
      <w:pPr>
        <w:tabs>
          <w:tab w:val="left" w:pos="1140"/>
        </w:tabs>
        <w:ind w:left="726" w:hanging="363"/>
      </w:pPr>
    </w:lvl>
    <w:lvl w:ilvl="2">
      <w:start w:val="1"/>
      <w:numFmt w:val="lowerRoman"/>
      <w:lvlText w:val="%3."/>
      <w:lvlJc w:val="right"/>
      <w:pPr>
        <w:tabs>
          <w:tab w:val="left" w:pos="1140"/>
        </w:tabs>
        <w:ind w:left="726" w:hanging="363"/>
      </w:pPr>
    </w:lvl>
    <w:lvl w:ilvl="3">
      <w:start w:val="1"/>
      <w:numFmt w:val="decimal"/>
      <w:lvlText w:val="%4."/>
      <w:lvlJc w:val="left"/>
      <w:pPr>
        <w:tabs>
          <w:tab w:val="left" w:pos="1140"/>
        </w:tabs>
        <w:ind w:left="726" w:hanging="363"/>
      </w:pPr>
    </w:lvl>
    <w:lvl w:ilvl="4">
      <w:start w:val="1"/>
      <w:numFmt w:val="lowerLetter"/>
      <w:lvlText w:val="%5)"/>
      <w:lvlJc w:val="left"/>
      <w:pPr>
        <w:tabs>
          <w:tab w:val="left" w:pos="1140"/>
        </w:tabs>
        <w:ind w:left="726" w:hanging="363"/>
      </w:pPr>
    </w:lvl>
    <w:lvl w:ilvl="5">
      <w:start w:val="1"/>
      <w:numFmt w:val="lowerRoman"/>
      <w:lvlText w:val="%6."/>
      <w:lvlJc w:val="right"/>
      <w:pPr>
        <w:tabs>
          <w:tab w:val="left" w:pos="1140"/>
        </w:tabs>
        <w:ind w:left="726" w:hanging="363"/>
      </w:pPr>
    </w:lvl>
    <w:lvl w:ilvl="6">
      <w:start w:val="1"/>
      <w:numFmt w:val="decimal"/>
      <w:lvlText w:val="%7."/>
      <w:lvlJc w:val="left"/>
      <w:pPr>
        <w:tabs>
          <w:tab w:val="left" w:pos="1140"/>
        </w:tabs>
        <w:ind w:left="726" w:hanging="363"/>
      </w:pPr>
    </w:lvl>
    <w:lvl w:ilvl="7">
      <w:start w:val="1"/>
      <w:numFmt w:val="lowerLetter"/>
      <w:lvlText w:val="%8)"/>
      <w:lvlJc w:val="left"/>
      <w:pPr>
        <w:tabs>
          <w:tab w:val="left" w:pos="1140"/>
        </w:tabs>
        <w:ind w:left="726" w:hanging="363"/>
      </w:pPr>
    </w:lvl>
    <w:lvl w:ilvl="8">
      <w:start w:val="1"/>
      <w:numFmt w:val="lowerRoman"/>
      <w:lvlText w:val="%9."/>
      <w:lvlJc w:val="right"/>
      <w:pPr>
        <w:tabs>
          <w:tab w:val="left" w:pos="1140"/>
        </w:tabs>
        <w:ind w:left="726" w:hanging="363"/>
      </w:pPr>
    </w:lvl>
  </w:abstractNum>
  <w:abstractNum w:abstractNumId="6">
    <w:nsid w:val="0AE367E9"/>
    <w:multiLevelType w:val="multilevel"/>
    <w:tmpl w:val="0AE367E9"/>
    <w:lvl w:ilvl="0">
      <w:start w:val="1"/>
      <w:numFmt w:val="none"/>
      <w:pStyle w:val="a8"/>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3ED0BB87"/>
    <w:multiLevelType w:val="multilevel"/>
    <w:tmpl w:val="3ED0BB87"/>
    <w:lvl w:ilvl="0">
      <w:start w:val="1"/>
      <w:numFmt w:val="upperLetter"/>
      <w:pStyle w:val="a9"/>
      <w:suff w:val="space"/>
      <w:lvlText w:val="%1"/>
      <w:lvlJc w:val="left"/>
      <w:pPr>
        <w:ind w:left="425" w:hanging="425"/>
      </w:pPr>
    </w:lvl>
    <w:lvl w:ilvl="1">
      <w:start w:val="1"/>
      <w:numFmt w:val="decimal"/>
      <w:suff w:val="space"/>
      <w:lvlText w:val="表%1.%2"/>
      <w:lvlJc w:val="center"/>
      <w:pPr>
        <w:ind w:left="0" w:firstLine="0"/>
      </w:pPr>
      <w:rPr>
        <w:rFonts w:ascii="黑体" w:eastAsia="黑体" w:hAnsi="Times New Roman" w:cs="黑体" w:hint="eastAsia"/>
        <w:sz w:val="21"/>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5"/>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46806F7D"/>
    <w:multiLevelType w:val="multilevel"/>
    <w:tmpl w:val="46806F7D"/>
    <w:lvl w:ilvl="0">
      <w:start w:val="1"/>
      <w:numFmt w:val="none"/>
      <w:pStyle w:val="aa"/>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46D22D8F"/>
    <w:multiLevelType w:val="multilevel"/>
    <w:tmpl w:val="46D22D8F"/>
    <w:lvl w:ilvl="0">
      <w:start w:val="1"/>
      <w:numFmt w:val="none"/>
      <w:pStyle w:val="ab"/>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496E4D7B"/>
    <w:multiLevelType w:val="multilevel"/>
    <w:tmpl w:val="496E4D7B"/>
    <w:lvl w:ilvl="0">
      <w:start w:val="1"/>
      <w:numFmt w:val="none"/>
      <w:pStyle w:val="ac"/>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4BCA7D14"/>
    <w:multiLevelType w:val="multilevel"/>
    <w:tmpl w:val="4BCA7D14"/>
    <w:lvl w:ilvl="0">
      <w:start w:val="1"/>
      <w:numFmt w:val="none"/>
      <w:pStyle w:val="ad"/>
      <w:lvlText w:val="%1——"/>
      <w:lvlJc w:val="left"/>
      <w:pPr>
        <w:tabs>
          <w:tab w:val="left" w:pos="851"/>
        </w:tabs>
        <w:ind w:left="851" w:hanging="426"/>
      </w:pPr>
      <w:rPr>
        <w:rFonts w:ascii="宋体" w:eastAsia="宋体" w:hAnsi="Times New Roman" w:cs="宋体" w:hint="eastAsia"/>
        <w:b w:val="0"/>
        <w:i w:val="0"/>
        <w:sz w:val="21"/>
      </w:rPr>
    </w:lvl>
    <w:lvl w:ilvl="1">
      <w:start w:val="1"/>
      <w:numFmt w:val="none"/>
      <w:lvlText w:val=""/>
      <w:lvlJc w:val="left"/>
      <w:pPr>
        <w:ind w:left="851" w:hanging="431"/>
      </w:pPr>
      <w:rPr>
        <w:rFonts w:ascii="Symbol" w:hAnsi="Symbol" w:cs="Symbol"/>
        <w:sz w:val="21"/>
      </w:rPr>
    </w:lvl>
    <w:lvl w:ilvl="2">
      <w:start w:val="1"/>
      <w:numFmt w:val="bullet"/>
      <w:lvlText w:val=""/>
      <w:lvlJc w:val="left"/>
      <w:pPr>
        <w:ind w:left="851" w:hanging="426"/>
      </w:pPr>
      <w:rPr>
        <w:rFonts w:ascii="Wingdings" w:hAnsi="Wingdings" w:cs="Wingdings" w:hint="default"/>
        <w:sz w:val="21"/>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12">
    <w:nsid w:val="4F302902"/>
    <w:multiLevelType w:val="multilevel"/>
    <w:tmpl w:val="4F302902"/>
    <w:lvl w:ilvl="0">
      <w:start w:val="1"/>
      <w:numFmt w:val="none"/>
      <w:pStyle w:val="ae"/>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5F00A755"/>
    <w:multiLevelType w:val="multilevel"/>
    <w:tmpl w:val="5F00A755"/>
    <w:lvl w:ilvl="0">
      <w:start w:val="1"/>
      <w:numFmt w:val="decimal"/>
      <w:pStyle w:val="af"/>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5"/>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4">
    <w:nsid w:val="6350366A"/>
    <w:multiLevelType w:val="multilevel"/>
    <w:tmpl w:val="6350366A"/>
    <w:lvl w:ilvl="0">
      <w:start w:val="1"/>
      <w:numFmt w:val="none"/>
      <w:pStyle w:val="af0"/>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646260FA"/>
    <w:multiLevelType w:val="multilevel"/>
    <w:tmpl w:val="646260FA"/>
    <w:lvl w:ilvl="0">
      <w:start w:val="1"/>
      <w:numFmt w:val="decimal"/>
      <w:pStyle w:val="af1"/>
      <w:suff w:val="nothing"/>
      <w:lvlText w:val="表%1　"/>
      <w:lvlJc w:val="left"/>
      <w:pPr>
        <w:ind w:left="3828" w:firstLine="0"/>
      </w:pPr>
      <w:rPr>
        <w:rFonts w:ascii="黑体" w:eastAsia="黑体" w:hAnsi="Times New Roman" w:hint="eastAsia"/>
        <w:b w:val="0"/>
        <w:i w:val="0"/>
        <w:color w:val="000000"/>
        <w:sz w:val="21"/>
      </w:rPr>
    </w:lvl>
    <w:lvl w:ilvl="1">
      <w:start w:val="1"/>
      <w:numFmt w:val="decimal"/>
      <w:lvlText w:val="%1.%2"/>
      <w:lvlJc w:val="left"/>
      <w:pPr>
        <w:tabs>
          <w:tab w:val="left" w:pos="1985"/>
        </w:tabs>
        <w:ind w:left="1985" w:hanging="567"/>
      </w:pPr>
      <w:rPr>
        <w:rFonts w:hint="eastAsia"/>
      </w:rPr>
    </w:lvl>
    <w:lvl w:ilvl="2">
      <w:start w:val="1"/>
      <w:numFmt w:val="decimal"/>
      <w:lvlText w:val="%1.%2.%3"/>
      <w:lvlJc w:val="left"/>
      <w:pPr>
        <w:tabs>
          <w:tab w:val="left" w:pos="2411"/>
        </w:tabs>
        <w:ind w:left="2411" w:hanging="567"/>
      </w:pPr>
      <w:rPr>
        <w:rFonts w:hint="eastAsia"/>
      </w:rPr>
    </w:lvl>
    <w:lvl w:ilvl="3">
      <w:start w:val="1"/>
      <w:numFmt w:val="decimal"/>
      <w:lvlText w:val="%1.%2.%3.%4"/>
      <w:lvlJc w:val="left"/>
      <w:pPr>
        <w:tabs>
          <w:tab w:val="left" w:pos="2977"/>
        </w:tabs>
        <w:ind w:left="2977" w:hanging="708"/>
      </w:pPr>
      <w:rPr>
        <w:rFonts w:hint="eastAsia"/>
      </w:rPr>
    </w:lvl>
    <w:lvl w:ilvl="4">
      <w:start w:val="1"/>
      <w:numFmt w:val="decimal"/>
      <w:lvlText w:val="%1.%2.%3.%4.%5"/>
      <w:lvlJc w:val="left"/>
      <w:pPr>
        <w:tabs>
          <w:tab w:val="left" w:pos="3544"/>
        </w:tabs>
        <w:ind w:left="3544" w:hanging="850"/>
      </w:pPr>
      <w:rPr>
        <w:rFonts w:hint="eastAsia"/>
      </w:rPr>
    </w:lvl>
    <w:lvl w:ilvl="5">
      <w:start w:val="1"/>
      <w:numFmt w:val="decimal"/>
      <w:lvlText w:val="%1.%2.%3.%4.%5.%6"/>
      <w:lvlJc w:val="left"/>
      <w:pPr>
        <w:tabs>
          <w:tab w:val="left" w:pos="4253"/>
        </w:tabs>
        <w:ind w:left="4253" w:hanging="1134"/>
      </w:pPr>
      <w:rPr>
        <w:rFonts w:hint="eastAsia"/>
      </w:rPr>
    </w:lvl>
    <w:lvl w:ilvl="6">
      <w:start w:val="1"/>
      <w:numFmt w:val="decimal"/>
      <w:lvlText w:val="%1.%2.%3.%4.%5.%6.%7"/>
      <w:lvlJc w:val="left"/>
      <w:pPr>
        <w:tabs>
          <w:tab w:val="left" w:pos="4820"/>
        </w:tabs>
        <w:ind w:left="4820" w:hanging="1276"/>
      </w:pPr>
      <w:rPr>
        <w:rFonts w:hint="eastAsia"/>
      </w:rPr>
    </w:lvl>
    <w:lvl w:ilvl="7">
      <w:start w:val="1"/>
      <w:numFmt w:val="decimal"/>
      <w:lvlText w:val="%1.%2.%3.%4.%5.%6.%7.%8"/>
      <w:lvlJc w:val="left"/>
      <w:pPr>
        <w:tabs>
          <w:tab w:val="left" w:pos="5387"/>
        </w:tabs>
        <w:ind w:left="5387" w:hanging="1418"/>
      </w:pPr>
      <w:rPr>
        <w:rFonts w:hint="eastAsia"/>
      </w:rPr>
    </w:lvl>
    <w:lvl w:ilvl="8">
      <w:start w:val="1"/>
      <w:numFmt w:val="decimal"/>
      <w:lvlText w:val="%1.%2.%3.%4.%5.%6.%7.%8.%9"/>
      <w:lvlJc w:val="left"/>
      <w:pPr>
        <w:tabs>
          <w:tab w:val="left" w:pos="6095"/>
        </w:tabs>
        <w:ind w:left="6095" w:hanging="1700"/>
      </w:pPr>
      <w:rPr>
        <w:rFonts w:hint="eastAsia"/>
      </w:rPr>
    </w:lvl>
  </w:abstractNum>
  <w:abstractNum w:abstractNumId="16">
    <w:nsid w:val="657D3FBC"/>
    <w:multiLevelType w:val="multilevel"/>
    <w:tmpl w:val="657D3FBC"/>
    <w:lvl w:ilvl="0">
      <w:start w:val="1"/>
      <w:numFmt w:val="upperLetter"/>
      <w:pStyle w:val="af2"/>
      <w:suff w:val="nothing"/>
      <w:lvlText w:val="附　录　%1"/>
      <w:lvlJc w:val="left"/>
      <w:pPr>
        <w:ind w:left="0" w:firstLine="0"/>
      </w:pPr>
      <w:rPr>
        <w:rFonts w:ascii="黑体" w:eastAsia="黑体" w:hAnsi="Times New Roman" w:hint="eastAsia"/>
        <w:b w:val="0"/>
        <w:i w:val="0"/>
        <w:sz w:val="21"/>
        <w:lang w:val="en-US"/>
      </w:rPr>
    </w:lvl>
    <w:lvl w:ilvl="1">
      <w:start w:val="1"/>
      <w:numFmt w:val="decimal"/>
      <w:pStyle w:val="af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pStyle w:val="af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nsid w:val="6851A2CB"/>
    <w:multiLevelType w:val="multilevel"/>
    <w:tmpl w:val="6851A2CB"/>
    <w:lvl w:ilvl="0">
      <w:start w:val="1"/>
      <w:numFmt w:val="upperLetter"/>
      <w:pStyle w:val="af9"/>
      <w:lvlText w:val="%1"/>
      <w:lvlJc w:val="left"/>
      <w:pPr>
        <w:ind w:left="420" w:hanging="420"/>
      </w:pPr>
    </w:lvl>
    <w:lvl w:ilvl="1">
      <w:start w:val="1"/>
      <w:numFmt w:val="decimal"/>
      <w:suff w:val="space"/>
      <w:lvlText w:val="图%1.%2"/>
      <w:lvlJc w:val="center"/>
      <w:pPr>
        <w:ind w:left="0" w:firstLine="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fa"/>
      <w:suff w:val="nothing"/>
      <w:lvlText w:val="%1%2　"/>
      <w:lvlJc w:val="left"/>
      <w:pPr>
        <w:ind w:left="0" w:firstLine="0"/>
      </w:pPr>
      <w:rPr>
        <w:rFonts w:ascii="黑体" w:eastAsia="黑体" w:hAnsi="Times New Roman" w:hint="eastAsia"/>
        <w:b w:val="0"/>
        <w:i w:val="0"/>
        <w:sz w:val="21"/>
      </w:rPr>
    </w:lvl>
    <w:lvl w:ilvl="2">
      <w:start w:val="1"/>
      <w:numFmt w:val="decimal"/>
      <w:pStyle w:val="afb"/>
      <w:suff w:val="nothing"/>
      <w:lvlText w:val="%1%2.%3　"/>
      <w:lvlJc w:val="left"/>
      <w:pPr>
        <w:ind w:left="142" w:firstLine="142"/>
      </w:pPr>
      <w:rPr>
        <w:rFonts w:ascii="黑体" w:eastAsia="黑体" w:hAnsi="Times New Roman" w:hint="eastAsia"/>
        <w:b w:val="0"/>
        <w:i w:val="0"/>
        <w:sz w:val="21"/>
      </w:rPr>
    </w:lvl>
    <w:lvl w:ilvl="3">
      <w:start w:val="1"/>
      <w:numFmt w:val="decimal"/>
      <w:pStyle w:val="afc"/>
      <w:suff w:val="nothing"/>
      <w:lvlText w:val="%1%2.%3.%4　"/>
      <w:lvlJc w:val="left"/>
      <w:pPr>
        <w:ind w:left="142" w:firstLine="0"/>
      </w:pPr>
      <w:rPr>
        <w:rFonts w:ascii="黑体" w:eastAsia="黑体" w:hAnsi="Times New Roman" w:hint="eastAsia"/>
        <w:b w:val="0"/>
        <w:i w:val="0"/>
        <w:sz w:val="21"/>
      </w:rPr>
    </w:lvl>
    <w:lvl w:ilvl="4">
      <w:start w:val="1"/>
      <w:numFmt w:val="decimal"/>
      <w:pStyle w:val="afd"/>
      <w:suff w:val="nothing"/>
      <w:lvlText w:val="%1%2.%3.%4.%5　"/>
      <w:lvlJc w:val="left"/>
      <w:pPr>
        <w:ind w:left="2978" w:firstLine="0"/>
      </w:pPr>
      <w:rPr>
        <w:rFonts w:ascii="黑体" w:eastAsia="黑体" w:hint="eastAsia"/>
        <w:lang w:val="en-US"/>
      </w:rPr>
    </w:lvl>
    <w:lvl w:ilvl="5">
      <w:start w:val="1"/>
      <w:numFmt w:val="decimal"/>
      <w:pStyle w:val="afe"/>
      <w:suff w:val="nothing"/>
      <w:lvlText w:val="%1%2.%3.%4.%5.%6　"/>
      <w:lvlJc w:val="left"/>
      <w:pPr>
        <w:ind w:left="0" w:firstLine="0"/>
      </w:pPr>
      <w:rPr>
        <w:rFonts w:ascii="黑体" w:eastAsia="黑体" w:hAnsi="Times New Roman" w:hint="eastAsia"/>
        <w:b w:val="0"/>
        <w:i w:val="0"/>
        <w:sz w:val="21"/>
      </w:rPr>
    </w:lvl>
    <w:lvl w:ilvl="6">
      <w:start w:val="1"/>
      <w:numFmt w:val="decimal"/>
      <w:pStyle w:val="af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9">
    <w:nsid w:val="6DBF04F4"/>
    <w:multiLevelType w:val="multilevel"/>
    <w:tmpl w:val="6DBF04F4"/>
    <w:lvl w:ilvl="0">
      <w:start w:val="1"/>
      <w:numFmt w:val="none"/>
      <w:pStyle w:val="aff0"/>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F9207DA"/>
    <w:multiLevelType w:val="multilevel"/>
    <w:tmpl w:val="6F9207DA"/>
    <w:lvl w:ilvl="0">
      <w:start w:val="1"/>
      <w:numFmt w:val="decimal"/>
      <w:pStyle w:val="aff1"/>
      <w:suff w:val="nothing"/>
      <w:lvlText w:val="图%1　"/>
      <w:lvlJc w:val="left"/>
      <w:pPr>
        <w:ind w:left="0" w:firstLine="0"/>
      </w:pPr>
      <w:rPr>
        <w:rFonts w:ascii="黑体" w:eastAsia="黑体" w:hAnsi="Times New Roman" w:hint="eastAsia"/>
        <w:b w:val="0"/>
        <w:i w:val="0"/>
        <w:sz w:val="21"/>
      </w:rPr>
    </w:lvl>
    <w:lvl w:ilvl="1">
      <w:start w:val="1"/>
      <w:numFmt w:val="decimal"/>
      <w:lvlText w:val="3.%2"/>
      <w:lvlJc w:val="left"/>
      <w:pPr>
        <w:ind w:left="0" w:firstLine="0"/>
      </w:pPr>
      <w:rPr>
        <w:rFonts w:hint="eastAsia"/>
        <w:b w:val="0"/>
        <w:i w:val="0"/>
        <w:sz w:val="21"/>
      </w:rPr>
    </w:lvl>
    <w:lvl w:ilvl="2">
      <w:start w:val="1"/>
      <w:numFmt w:val="decimal"/>
      <w:suff w:val="nothing"/>
      <w:lvlText w:val="3%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1">
    <w:nsid w:val="76933334"/>
    <w:multiLevelType w:val="multilevel"/>
    <w:tmpl w:val="76933334"/>
    <w:lvl w:ilvl="0">
      <w:start w:val="1"/>
      <w:numFmt w:val="none"/>
      <w:pStyle w:val="aff2"/>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2"/>
      <w:numFmt w:val="decimal"/>
      <w:lvlText w:val="%5、"/>
      <w:lvlJc w:val="left"/>
      <w:pPr>
        <w:ind w:left="2040" w:hanging="360"/>
      </w:pPr>
      <w:rPr>
        <w:rFonts w:hint="default"/>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8"/>
  </w:num>
  <w:num w:numId="2">
    <w:abstractNumId w:val="16"/>
  </w:num>
  <w:num w:numId="3">
    <w:abstractNumId w:val="12"/>
  </w:num>
  <w:num w:numId="4">
    <w:abstractNumId w:val="8"/>
  </w:num>
  <w:num w:numId="5">
    <w:abstractNumId w:val="19"/>
  </w:num>
  <w:num w:numId="6">
    <w:abstractNumId w:val="14"/>
  </w:num>
  <w:num w:numId="7">
    <w:abstractNumId w:val="21"/>
  </w:num>
  <w:num w:numId="8">
    <w:abstractNumId w:val="6"/>
  </w:num>
  <w:num w:numId="9">
    <w:abstractNumId w:val="15"/>
  </w:num>
  <w:num w:numId="10">
    <w:abstractNumId w:val="10"/>
  </w:num>
  <w:num w:numId="11">
    <w:abstractNumId w:val="9"/>
  </w:num>
  <w:num w:numId="12">
    <w:abstractNumId w:val="20"/>
  </w:num>
  <w:num w:numId="13">
    <w:abstractNumId w:val="17"/>
  </w:num>
  <w:num w:numId="14">
    <w:abstractNumId w:val="4"/>
  </w:num>
  <w:num w:numId="15">
    <w:abstractNumId w:val="1"/>
  </w:num>
  <w:num w:numId="16">
    <w:abstractNumId w:val="0"/>
  </w:num>
  <w:num w:numId="17">
    <w:abstractNumId w:val="13"/>
  </w:num>
  <w:num w:numId="18">
    <w:abstractNumId w:val="3"/>
  </w:num>
  <w:num w:numId="19">
    <w:abstractNumId w:val="7"/>
  </w:num>
  <w:num w:numId="20">
    <w:abstractNumId w:val="11"/>
  </w:num>
  <w:num w:numId="21">
    <w:abstractNumId w:val="2"/>
  </w:num>
  <w:num w:numId="22">
    <w:abstractNumId w:val="5"/>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lMWQ5MWQ3OTA5OTQ4ZTFkZWY3ZDQwMjU1ZDYwZTMifQ=="/>
    <w:docVar w:name="KSO_WPS_MARK_KEY" w:val="0d85b24b-2f3f-412e-8635-0316556631ea"/>
  </w:docVars>
  <w:rsids>
    <w:rsidRoot w:val="00701EA6"/>
    <w:rsid w:val="E97F259C"/>
    <w:rsid w:val="EE370A88"/>
    <w:rsid w:val="00001EF3"/>
    <w:rsid w:val="0000298E"/>
    <w:rsid w:val="00002C1E"/>
    <w:rsid w:val="00003182"/>
    <w:rsid w:val="0000318B"/>
    <w:rsid w:val="000032B6"/>
    <w:rsid w:val="000036FB"/>
    <w:rsid w:val="00003913"/>
    <w:rsid w:val="00005316"/>
    <w:rsid w:val="00005D28"/>
    <w:rsid w:val="00006325"/>
    <w:rsid w:val="0000718B"/>
    <w:rsid w:val="000071C2"/>
    <w:rsid w:val="00010059"/>
    <w:rsid w:val="00011783"/>
    <w:rsid w:val="00013301"/>
    <w:rsid w:val="00013B0F"/>
    <w:rsid w:val="00013DB8"/>
    <w:rsid w:val="0001481C"/>
    <w:rsid w:val="00014B0A"/>
    <w:rsid w:val="00014CC5"/>
    <w:rsid w:val="00014D9C"/>
    <w:rsid w:val="00014F32"/>
    <w:rsid w:val="00015585"/>
    <w:rsid w:val="00015CCD"/>
    <w:rsid w:val="00015DBB"/>
    <w:rsid w:val="00015EBC"/>
    <w:rsid w:val="000207A7"/>
    <w:rsid w:val="0002102A"/>
    <w:rsid w:val="0002126A"/>
    <w:rsid w:val="00021F6E"/>
    <w:rsid w:val="00022983"/>
    <w:rsid w:val="000232DF"/>
    <w:rsid w:val="00023F89"/>
    <w:rsid w:val="00024108"/>
    <w:rsid w:val="0002505C"/>
    <w:rsid w:val="00026919"/>
    <w:rsid w:val="00026FB0"/>
    <w:rsid w:val="00030713"/>
    <w:rsid w:val="000313CE"/>
    <w:rsid w:val="00032F03"/>
    <w:rsid w:val="00033468"/>
    <w:rsid w:val="00033A39"/>
    <w:rsid w:val="00033AA7"/>
    <w:rsid w:val="00033B1A"/>
    <w:rsid w:val="00033FBE"/>
    <w:rsid w:val="000348BE"/>
    <w:rsid w:val="000360E1"/>
    <w:rsid w:val="00036191"/>
    <w:rsid w:val="00036574"/>
    <w:rsid w:val="00036FBA"/>
    <w:rsid w:val="0003770E"/>
    <w:rsid w:val="0003790F"/>
    <w:rsid w:val="00040E84"/>
    <w:rsid w:val="00040F51"/>
    <w:rsid w:val="00042619"/>
    <w:rsid w:val="00043E20"/>
    <w:rsid w:val="000463ED"/>
    <w:rsid w:val="00046591"/>
    <w:rsid w:val="00046A16"/>
    <w:rsid w:val="00046C74"/>
    <w:rsid w:val="00047B8F"/>
    <w:rsid w:val="00047BDC"/>
    <w:rsid w:val="00050EF3"/>
    <w:rsid w:val="00051543"/>
    <w:rsid w:val="0005154E"/>
    <w:rsid w:val="00051863"/>
    <w:rsid w:val="000528D5"/>
    <w:rsid w:val="00052CAF"/>
    <w:rsid w:val="00053EBC"/>
    <w:rsid w:val="00055DAE"/>
    <w:rsid w:val="000579C2"/>
    <w:rsid w:val="00057DF6"/>
    <w:rsid w:val="0006005B"/>
    <w:rsid w:val="00061724"/>
    <w:rsid w:val="00061D59"/>
    <w:rsid w:val="00061DD4"/>
    <w:rsid w:val="00063B4C"/>
    <w:rsid w:val="00066C8E"/>
    <w:rsid w:val="00066F66"/>
    <w:rsid w:val="00070681"/>
    <w:rsid w:val="000716ED"/>
    <w:rsid w:val="00071A86"/>
    <w:rsid w:val="000725FF"/>
    <w:rsid w:val="000728A3"/>
    <w:rsid w:val="0007315B"/>
    <w:rsid w:val="00075515"/>
    <w:rsid w:val="00075E38"/>
    <w:rsid w:val="0007666A"/>
    <w:rsid w:val="000769FD"/>
    <w:rsid w:val="0007707A"/>
    <w:rsid w:val="000805AC"/>
    <w:rsid w:val="00080924"/>
    <w:rsid w:val="00081015"/>
    <w:rsid w:val="00081C31"/>
    <w:rsid w:val="00083305"/>
    <w:rsid w:val="00084404"/>
    <w:rsid w:val="000852D1"/>
    <w:rsid w:val="000855A4"/>
    <w:rsid w:val="00086623"/>
    <w:rsid w:val="00087797"/>
    <w:rsid w:val="00087DD4"/>
    <w:rsid w:val="00091EFB"/>
    <w:rsid w:val="0009375D"/>
    <w:rsid w:val="0009444B"/>
    <w:rsid w:val="00094777"/>
    <w:rsid w:val="00094F8C"/>
    <w:rsid w:val="000956EF"/>
    <w:rsid w:val="0009596C"/>
    <w:rsid w:val="00096D62"/>
    <w:rsid w:val="00097678"/>
    <w:rsid w:val="000977B6"/>
    <w:rsid w:val="000A0DA8"/>
    <w:rsid w:val="000A33E5"/>
    <w:rsid w:val="000A4699"/>
    <w:rsid w:val="000A5C6D"/>
    <w:rsid w:val="000A62B9"/>
    <w:rsid w:val="000A74C9"/>
    <w:rsid w:val="000B1FD6"/>
    <w:rsid w:val="000B2615"/>
    <w:rsid w:val="000B2EB5"/>
    <w:rsid w:val="000B304E"/>
    <w:rsid w:val="000B34F0"/>
    <w:rsid w:val="000B381E"/>
    <w:rsid w:val="000B4EFB"/>
    <w:rsid w:val="000B5C5C"/>
    <w:rsid w:val="000B5EB5"/>
    <w:rsid w:val="000B7D6E"/>
    <w:rsid w:val="000C11C1"/>
    <w:rsid w:val="000C3785"/>
    <w:rsid w:val="000C3C65"/>
    <w:rsid w:val="000C4616"/>
    <w:rsid w:val="000C4867"/>
    <w:rsid w:val="000C4DD3"/>
    <w:rsid w:val="000C6E18"/>
    <w:rsid w:val="000C7583"/>
    <w:rsid w:val="000D0120"/>
    <w:rsid w:val="000D0C00"/>
    <w:rsid w:val="000D0CF5"/>
    <w:rsid w:val="000D38A0"/>
    <w:rsid w:val="000D466E"/>
    <w:rsid w:val="000D58C2"/>
    <w:rsid w:val="000D5BCC"/>
    <w:rsid w:val="000D5CA7"/>
    <w:rsid w:val="000D6C31"/>
    <w:rsid w:val="000D6F03"/>
    <w:rsid w:val="000D71FA"/>
    <w:rsid w:val="000E0205"/>
    <w:rsid w:val="000E1412"/>
    <w:rsid w:val="000E144C"/>
    <w:rsid w:val="000E336C"/>
    <w:rsid w:val="000E33B1"/>
    <w:rsid w:val="000E3705"/>
    <w:rsid w:val="000E4B7D"/>
    <w:rsid w:val="000E5411"/>
    <w:rsid w:val="000E7645"/>
    <w:rsid w:val="000E77AD"/>
    <w:rsid w:val="000E77E5"/>
    <w:rsid w:val="000F0BF4"/>
    <w:rsid w:val="000F1F70"/>
    <w:rsid w:val="000F2A28"/>
    <w:rsid w:val="000F3F6D"/>
    <w:rsid w:val="000F47A0"/>
    <w:rsid w:val="000F50CC"/>
    <w:rsid w:val="000F5518"/>
    <w:rsid w:val="000F7051"/>
    <w:rsid w:val="000F715F"/>
    <w:rsid w:val="000F71CF"/>
    <w:rsid w:val="00100182"/>
    <w:rsid w:val="001002D5"/>
    <w:rsid w:val="001004F2"/>
    <w:rsid w:val="001006A1"/>
    <w:rsid w:val="00100D56"/>
    <w:rsid w:val="00100ED2"/>
    <w:rsid w:val="0010119A"/>
    <w:rsid w:val="0010122D"/>
    <w:rsid w:val="00101647"/>
    <w:rsid w:val="00103EC0"/>
    <w:rsid w:val="00103FC4"/>
    <w:rsid w:val="001043F2"/>
    <w:rsid w:val="00105E5A"/>
    <w:rsid w:val="0010675D"/>
    <w:rsid w:val="001067A5"/>
    <w:rsid w:val="001073BF"/>
    <w:rsid w:val="00107A98"/>
    <w:rsid w:val="00110949"/>
    <w:rsid w:val="001115C3"/>
    <w:rsid w:val="001118C5"/>
    <w:rsid w:val="00111DB9"/>
    <w:rsid w:val="00112EDE"/>
    <w:rsid w:val="001133B9"/>
    <w:rsid w:val="001137A9"/>
    <w:rsid w:val="00113BB5"/>
    <w:rsid w:val="00113F7D"/>
    <w:rsid w:val="00114338"/>
    <w:rsid w:val="00114F66"/>
    <w:rsid w:val="00116101"/>
    <w:rsid w:val="001161FF"/>
    <w:rsid w:val="00116214"/>
    <w:rsid w:val="00116DFF"/>
    <w:rsid w:val="00120D78"/>
    <w:rsid w:val="001230F3"/>
    <w:rsid w:val="001231BF"/>
    <w:rsid w:val="001231F5"/>
    <w:rsid w:val="00123688"/>
    <w:rsid w:val="00124344"/>
    <w:rsid w:val="00124370"/>
    <w:rsid w:val="001246A1"/>
    <w:rsid w:val="00124F4F"/>
    <w:rsid w:val="00125815"/>
    <w:rsid w:val="001259F2"/>
    <w:rsid w:val="0012697D"/>
    <w:rsid w:val="001273E4"/>
    <w:rsid w:val="001275ED"/>
    <w:rsid w:val="00130D22"/>
    <w:rsid w:val="00131B7D"/>
    <w:rsid w:val="00133B9A"/>
    <w:rsid w:val="00133C13"/>
    <w:rsid w:val="00133E15"/>
    <w:rsid w:val="001343F8"/>
    <w:rsid w:val="001346B8"/>
    <w:rsid w:val="0013475F"/>
    <w:rsid w:val="001353D4"/>
    <w:rsid w:val="00135870"/>
    <w:rsid w:val="0013587E"/>
    <w:rsid w:val="00135CF1"/>
    <w:rsid w:val="001360C9"/>
    <w:rsid w:val="0013679A"/>
    <w:rsid w:val="00136ADB"/>
    <w:rsid w:val="00136E54"/>
    <w:rsid w:val="00137780"/>
    <w:rsid w:val="00137CFE"/>
    <w:rsid w:val="00140974"/>
    <w:rsid w:val="001419DE"/>
    <w:rsid w:val="00141B42"/>
    <w:rsid w:val="00141BE5"/>
    <w:rsid w:val="001430DB"/>
    <w:rsid w:val="0014325C"/>
    <w:rsid w:val="001453CA"/>
    <w:rsid w:val="00145E3F"/>
    <w:rsid w:val="00146493"/>
    <w:rsid w:val="001464C8"/>
    <w:rsid w:val="00150018"/>
    <w:rsid w:val="00153463"/>
    <w:rsid w:val="0015478B"/>
    <w:rsid w:val="00154FEF"/>
    <w:rsid w:val="00160805"/>
    <w:rsid w:val="00160CB7"/>
    <w:rsid w:val="00161E07"/>
    <w:rsid w:val="00162A0C"/>
    <w:rsid w:val="00162A56"/>
    <w:rsid w:val="0016305A"/>
    <w:rsid w:val="0016389D"/>
    <w:rsid w:val="00163EFF"/>
    <w:rsid w:val="001658C5"/>
    <w:rsid w:val="00166E2A"/>
    <w:rsid w:val="00167736"/>
    <w:rsid w:val="00170B90"/>
    <w:rsid w:val="00172C8F"/>
    <w:rsid w:val="00174285"/>
    <w:rsid w:val="001742D1"/>
    <w:rsid w:val="00175236"/>
    <w:rsid w:val="00175EAA"/>
    <w:rsid w:val="00175FB8"/>
    <w:rsid w:val="001761E1"/>
    <w:rsid w:val="001773EF"/>
    <w:rsid w:val="00177D35"/>
    <w:rsid w:val="001804CD"/>
    <w:rsid w:val="0018121B"/>
    <w:rsid w:val="00183012"/>
    <w:rsid w:val="00183392"/>
    <w:rsid w:val="0018368A"/>
    <w:rsid w:val="00184114"/>
    <w:rsid w:val="00184249"/>
    <w:rsid w:val="00185631"/>
    <w:rsid w:val="00185792"/>
    <w:rsid w:val="00185ABA"/>
    <w:rsid w:val="00186379"/>
    <w:rsid w:val="001866B7"/>
    <w:rsid w:val="00186D1F"/>
    <w:rsid w:val="00190E95"/>
    <w:rsid w:val="00191555"/>
    <w:rsid w:val="00192307"/>
    <w:rsid w:val="001929AC"/>
    <w:rsid w:val="00193045"/>
    <w:rsid w:val="00193443"/>
    <w:rsid w:val="00193497"/>
    <w:rsid w:val="00193795"/>
    <w:rsid w:val="00194540"/>
    <w:rsid w:val="00195972"/>
    <w:rsid w:val="0019621A"/>
    <w:rsid w:val="0019720A"/>
    <w:rsid w:val="001A01C5"/>
    <w:rsid w:val="001A05AA"/>
    <w:rsid w:val="001A0CC8"/>
    <w:rsid w:val="001A1112"/>
    <w:rsid w:val="001A3734"/>
    <w:rsid w:val="001A383C"/>
    <w:rsid w:val="001A40D5"/>
    <w:rsid w:val="001A59F9"/>
    <w:rsid w:val="001A5B16"/>
    <w:rsid w:val="001A7264"/>
    <w:rsid w:val="001A7BB8"/>
    <w:rsid w:val="001B0159"/>
    <w:rsid w:val="001B268A"/>
    <w:rsid w:val="001B2A45"/>
    <w:rsid w:val="001B2C31"/>
    <w:rsid w:val="001B36C1"/>
    <w:rsid w:val="001B3E08"/>
    <w:rsid w:val="001B4A84"/>
    <w:rsid w:val="001B6F74"/>
    <w:rsid w:val="001C07AF"/>
    <w:rsid w:val="001C0B59"/>
    <w:rsid w:val="001C0F4D"/>
    <w:rsid w:val="001C13DD"/>
    <w:rsid w:val="001C15CE"/>
    <w:rsid w:val="001C1640"/>
    <w:rsid w:val="001C1D51"/>
    <w:rsid w:val="001C26F6"/>
    <w:rsid w:val="001C28D4"/>
    <w:rsid w:val="001C2D36"/>
    <w:rsid w:val="001C2FFD"/>
    <w:rsid w:val="001C310F"/>
    <w:rsid w:val="001C3698"/>
    <w:rsid w:val="001C6EAA"/>
    <w:rsid w:val="001C7000"/>
    <w:rsid w:val="001D0653"/>
    <w:rsid w:val="001D0D3A"/>
    <w:rsid w:val="001D0E05"/>
    <w:rsid w:val="001D1A04"/>
    <w:rsid w:val="001D1A3D"/>
    <w:rsid w:val="001D1C7C"/>
    <w:rsid w:val="001D2554"/>
    <w:rsid w:val="001D3D13"/>
    <w:rsid w:val="001D40DA"/>
    <w:rsid w:val="001D411F"/>
    <w:rsid w:val="001D4133"/>
    <w:rsid w:val="001D4AF9"/>
    <w:rsid w:val="001D4D88"/>
    <w:rsid w:val="001D6020"/>
    <w:rsid w:val="001D64C7"/>
    <w:rsid w:val="001D70C0"/>
    <w:rsid w:val="001D7390"/>
    <w:rsid w:val="001D7831"/>
    <w:rsid w:val="001D784A"/>
    <w:rsid w:val="001D7DBF"/>
    <w:rsid w:val="001E0713"/>
    <w:rsid w:val="001E093E"/>
    <w:rsid w:val="001E1F04"/>
    <w:rsid w:val="001E28EB"/>
    <w:rsid w:val="001E299D"/>
    <w:rsid w:val="001E29AA"/>
    <w:rsid w:val="001E2D13"/>
    <w:rsid w:val="001E3574"/>
    <w:rsid w:val="001E5418"/>
    <w:rsid w:val="001E57F1"/>
    <w:rsid w:val="001E5CC4"/>
    <w:rsid w:val="001E5EDD"/>
    <w:rsid w:val="001E6E59"/>
    <w:rsid w:val="001F26AC"/>
    <w:rsid w:val="001F2D02"/>
    <w:rsid w:val="001F2F08"/>
    <w:rsid w:val="001F327E"/>
    <w:rsid w:val="001F32E9"/>
    <w:rsid w:val="001F3884"/>
    <w:rsid w:val="001F38E2"/>
    <w:rsid w:val="001F3FAB"/>
    <w:rsid w:val="001F41A7"/>
    <w:rsid w:val="001F44AE"/>
    <w:rsid w:val="001F4C7F"/>
    <w:rsid w:val="001F4F2C"/>
    <w:rsid w:val="001F56D5"/>
    <w:rsid w:val="001F5C25"/>
    <w:rsid w:val="001F7605"/>
    <w:rsid w:val="00200295"/>
    <w:rsid w:val="00201330"/>
    <w:rsid w:val="002036A4"/>
    <w:rsid w:val="00203866"/>
    <w:rsid w:val="00204548"/>
    <w:rsid w:val="00204A3B"/>
    <w:rsid w:val="00204E48"/>
    <w:rsid w:val="00204EC4"/>
    <w:rsid w:val="00205A03"/>
    <w:rsid w:val="00207DA6"/>
    <w:rsid w:val="00210A59"/>
    <w:rsid w:val="00211DF6"/>
    <w:rsid w:val="002127AE"/>
    <w:rsid w:val="00212A36"/>
    <w:rsid w:val="00213F2D"/>
    <w:rsid w:val="00213FB1"/>
    <w:rsid w:val="002150DD"/>
    <w:rsid w:val="00215C8C"/>
    <w:rsid w:val="002161FD"/>
    <w:rsid w:val="00216899"/>
    <w:rsid w:val="00216C2E"/>
    <w:rsid w:val="00216C35"/>
    <w:rsid w:val="00216D2B"/>
    <w:rsid w:val="00220856"/>
    <w:rsid w:val="0022104E"/>
    <w:rsid w:val="00221F39"/>
    <w:rsid w:val="002225DF"/>
    <w:rsid w:val="00222BA0"/>
    <w:rsid w:val="00223575"/>
    <w:rsid w:val="00223577"/>
    <w:rsid w:val="00223B5E"/>
    <w:rsid w:val="002241E7"/>
    <w:rsid w:val="00224386"/>
    <w:rsid w:val="00224550"/>
    <w:rsid w:val="00224F98"/>
    <w:rsid w:val="0022511E"/>
    <w:rsid w:val="0022551C"/>
    <w:rsid w:val="00227616"/>
    <w:rsid w:val="002279FD"/>
    <w:rsid w:val="00227A57"/>
    <w:rsid w:val="00230F2D"/>
    <w:rsid w:val="00231CC1"/>
    <w:rsid w:val="00233A4C"/>
    <w:rsid w:val="00234B96"/>
    <w:rsid w:val="002354D3"/>
    <w:rsid w:val="002360AE"/>
    <w:rsid w:val="002366E2"/>
    <w:rsid w:val="0023730D"/>
    <w:rsid w:val="0023760A"/>
    <w:rsid w:val="0024039F"/>
    <w:rsid w:val="00240859"/>
    <w:rsid w:val="00240A87"/>
    <w:rsid w:val="002422B9"/>
    <w:rsid w:val="0024380C"/>
    <w:rsid w:val="002439E5"/>
    <w:rsid w:val="00244779"/>
    <w:rsid w:val="002448C9"/>
    <w:rsid w:val="00244BA0"/>
    <w:rsid w:val="002451A7"/>
    <w:rsid w:val="00246577"/>
    <w:rsid w:val="002475D2"/>
    <w:rsid w:val="00247EF7"/>
    <w:rsid w:val="0025054D"/>
    <w:rsid w:val="00250AC7"/>
    <w:rsid w:val="002519B2"/>
    <w:rsid w:val="00253012"/>
    <w:rsid w:val="0025495D"/>
    <w:rsid w:val="00254CA4"/>
    <w:rsid w:val="00255CE0"/>
    <w:rsid w:val="00256F71"/>
    <w:rsid w:val="002603DF"/>
    <w:rsid w:val="00260CB0"/>
    <w:rsid w:val="00261618"/>
    <w:rsid w:val="00263FE6"/>
    <w:rsid w:val="00265933"/>
    <w:rsid w:val="00266172"/>
    <w:rsid w:val="00266483"/>
    <w:rsid w:val="0026683D"/>
    <w:rsid w:val="00266E2C"/>
    <w:rsid w:val="00266ED1"/>
    <w:rsid w:val="00267327"/>
    <w:rsid w:val="0027086E"/>
    <w:rsid w:val="00271433"/>
    <w:rsid w:val="00271558"/>
    <w:rsid w:val="002718BD"/>
    <w:rsid w:val="00271E88"/>
    <w:rsid w:val="00273877"/>
    <w:rsid w:val="0027593C"/>
    <w:rsid w:val="00277C75"/>
    <w:rsid w:val="00277FBC"/>
    <w:rsid w:val="00280293"/>
    <w:rsid w:val="002816AE"/>
    <w:rsid w:val="00281E04"/>
    <w:rsid w:val="00281FFE"/>
    <w:rsid w:val="00282620"/>
    <w:rsid w:val="002831C7"/>
    <w:rsid w:val="002832DB"/>
    <w:rsid w:val="00284B4C"/>
    <w:rsid w:val="00285666"/>
    <w:rsid w:val="00285810"/>
    <w:rsid w:val="002858AE"/>
    <w:rsid w:val="00285B2F"/>
    <w:rsid w:val="00285C04"/>
    <w:rsid w:val="00286912"/>
    <w:rsid w:val="00286E76"/>
    <w:rsid w:val="002877AB"/>
    <w:rsid w:val="00290D9E"/>
    <w:rsid w:val="00290DAE"/>
    <w:rsid w:val="0029143A"/>
    <w:rsid w:val="002923A9"/>
    <w:rsid w:val="00292488"/>
    <w:rsid w:val="002926E4"/>
    <w:rsid w:val="00292AC4"/>
    <w:rsid w:val="00292FDC"/>
    <w:rsid w:val="00293263"/>
    <w:rsid w:val="002939AD"/>
    <w:rsid w:val="00294955"/>
    <w:rsid w:val="00295599"/>
    <w:rsid w:val="00297A83"/>
    <w:rsid w:val="002A03F8"/>
    <w:rsid w:val="002A04CF"/>
    <w:rsid w:val="002A24D3"/>
    <w:rsid w:val="002A3847"/>
    <w:rsid w:val="002A3C70"/>
    <w:rsid w:val="002A4EEC"/>
    <w:rsid w:val="002A54CD"/>
    <w:rsid w:val="002A5717"/>
    <w:rsid w:val="002A5949"/>
    <w:rsid w:val="002A74A3"/>
    <w:rsid w:val="002A75C8"/>
    <w:rsid w:val="002A77C4"/>
    <w:rsid w:val="002A7D03"/>
    <w:rsid w:val="002B00C1"/>
    <w:rsid w:val="002B20C4"/>
    <w:rsid w:val="002B31FE"/>
    <w:rsid w:val="002B3577"/>
    <w:rsid w:val="002B39B2"/>
    <w:rsid w:val="002B3AC5"/>
    <w:rsid w:val="002B3B9C"/>
    <w:rsid w:val="002B5711"/>
    <w:rsid w:val="002B5B02"/>
    <w:rsid w:val="002B5E77"/>
    <w:rsid w:val="002C12B6"/>
    <w:rsid w:val="002C2C09"/>
    <w:rsid w:val="002C3592"/>
    <w:rsid w:val="002C3D8B"/>
    <w:rsid w:val="002C7BDA"/>
    <w:rsid w:val="002C7D1D"/>
    <w:rsid w:val="002D0B8F"/>
    <w:rsid w:val="002D38A8"/>
    <w:rsid w:val="002D4C31"/>
    <w:rsid w:val="002D4CBF"/>
    <w:rsid w:val="002D59B6"/>
    <w:rsid w:val="002D729F"/>
    <w:rsid w:val="002D72C9"/>
    <w:rsid w:val="002E0C38"/>
    <w:rsid w:val="002E134C"/>
    <w:rsid w:val="002E13AE"/>
    <w:rsid w:val="002E16E6"/>
    <w:rsid w:val="002E4A34"/>
    <w:rsid w:val="002E4A96"/>
    <w:rsid w:val="002E611C"/>
    <w:rsid w:val="002E75DE"/>
    <w:rsid w:val="002E79D4"/>
    <w:rsid w:val="002E7C01"/>
    <w:rsid w:val="002F4474"/>
    <w:rsid w:val="002F6AB1"/>
    <w:rsid w:val="002F6C52"/>
    <w:rsid w:val="002F7234"/>
    <w:rsid w:val="002F7FD5"/>
    <w:rsid w:val="003012B1"/>
    <w:rsid w:val="00301D31"/>
    <w:rsid w:val="00305198"/>
    <w:rsid w:val="00305CC4"/>
    <w:rsid w:val="003064DD"/>
    <w:rsid w:val="00306A25"/>
    <w:rsid w:val="00307736"/>
    <w:rsid w:val="00310BF6"/>
    <w:rsid w:val="003111FF"/>
    <w:rsid w:val="00312C89"/>
    <w:rsid w:val="0031314E"/>
    <w:rsid w:val="0031364D"/>
    <w:rsid w:val="00313B17"/>
    <w:rsid w:val="00313F90"/>
    <w:rsid w:val="003143DB"/>
    <w:rsid w:val="0031448C"/>
    <w:rsid w:val="00315600"/>
    <w:rsid w:val="003156B5"/>
    <w:rsid w:val="00315A7E"/>
    <w:rsid w:val="00315AA9"/>
    <w:rsid w:val="0031637C"/>
    <w:rsid w:val="003167DA"/>
    <w:rsid w:val="00316ECA"/>
    <w:rsid w:val="00316FF0"/>
    <w:rsid w:val="0031727A"/>
    <w:rsid w:val="003179D4"/>
    <w:rsid w:val="00317F01"/>
    <w:rsid w:val="00320E12"/>
    <w:rsid w:val="003223A5"/>
    <w:rsid w:val="003239FA"/>
    <w:rsid w:val="0032439B"/>
    <w:rsid w:val="00325D44"/>
    <w:rsid w:val="00326BBD"/>
    <w:rsid w:val="00326D6F"/>
    <w:rsid w:val="00327D56"/>
    <w:rsid w:val="00330CC1"/>
    <w:rsid w:val="00330EA9"/>
    <w:rsid w:val="003334EF"/>
    <w:rsid w:val="00335FAA"/>
    <w:rsid w:val="00336C00"/>
    <w:rsid w:val="0034056F"/>
    <w:rsid w:val="003424F2"/>
    <w:rsid w:val="00346A72"/>
    <w:rsid w:val="00347071"/>
    <w:rsid w:val="003478E2"/>
    <w:rsid w:val="003478F4"/>
    <w:rsid w:val="00347AD9"/>
    <w:rsid w:val="00351E71"/>
    <w:rsid w:val="003525E0"/>
    <w:rsid w:val="00353D09"/>
    <w:rsid w:val="00353F38"/>
    <w:rsid w:val="00354376"/>
    <w:rsid w:val="003544BD"/>
    <w:rsid w:val="00354990"/>
    <w:rsid w:val="00354C25"/>
    <w:rsid w:val="0035689E"/>
    <w:rsid w:val="00357380"/>
    <w:rsid w:val="00357C3E"/>
    <w:rsid w:val="00360E2C"/>
    <w:rsid w:val="00362485"/>
    <w:rsid w:val="00362D16"/>
    <w:rsid w:val="00362FD2"/>
    <w:rsid w:val="00363084"/>
    <w:rsid w:val="003631CB"/>
    <w:rsid w:val="0036328F"/>
    <w:rsid w:val="00363640"/>
    <w:rsid w:val="00363754"/>
    <w:rsid w:val="00364577"/>
    <w:rsid w:val="00364663"/>
    <w:rsid w:val="00366B45"/>
    <w:rsid w:val="00370640"/>
    <w:rsid w:val="00371161"/>
    <w:rsid w:val="00371277"/>
    <w:rsid w:val="00371C76"/>
    <w:rsid w:val="00372036"/>
    <w:rsid w:val="00372860"/>
    <w:rsid w:val="003737E5"/>
    <w:rsid w:val="0037411C"/>
    <w:rsid w:val="003770DE"/>
    <w:rsid w:val="0038012E"/>
    <w:rsid w:val="003802A1"/>
    <w:rsid w:val="00380A3A"/>
    <w:rsid w:val="00380E08"/>
    <w:rsid w:val="00381302"/>
    <w:rsid w:val="003815C8"/>
    <w:rsid w:val="003817E1"/>
    <w:rsid w:val="00383019"/>
    <w:rsid w:val="0038400D"/>
    <w:rsid w:val="003840DB"/>
    <w:rsid w:val="00384E11"/>
    <w:rsid w:val="00385BF6"/>
    <w:rsid w:val="00387370"/>
    <w:rsid w:val="0038747C"/>
    <w:rsid w:val="00387C0F"/>
    <w:rsid w:val="0039018F"/>
    <w:rsid w:val="003905F4"/>
    <w:rsid w:val="003909CB"/>
    <w:rsid w:val="00390EB1"/>
    <w:rsid w:val="0039188A"/>
    <w:rsid w:val="0039342A"/>
    <w:rsid w:val="00393E7E"/>
    <w:rsid w:val="00394697"/>
    <w:rsid w:val="003950C3"/>
    <w:rsid w:val="00395F4D"/>
    <w:rsid w:val="003960DF"/>
    <w:rsid w:val="00397C2C"/>
    <w:rsid w:val="003A35C2"/>
    <w:rsid w:val="003A3648"/>
    <w:rsid w:val="003A3F3A"/>
    <w:rsid w:val="003A3F4B"/>
    <w:rsid w:val="003A4294"/>
    <w:rsid w:val="003A45CD"/>
    <w:rsid w:val="003A57B6"/>
    <w:rsid w:val="003A6001"/>
    <w:rsid w:val="003A6495"/>
    <w:rsid w:val="003A69D0"/>
    <w:rsid w:val="003A7777"/>
    <w:rsid w:val="003A7FE3"/>
    <w:rsid w:val="003B0A5C"/>
    <w:rsid w:val="003B0AB7"/>
    <w:rsid w:val="003B12E4"/>
    <w:rsid w:val="003B1924"/>
    <w:rsid w:val="003B276A"/>
    <w:rsid w:val="003B382D"/>
    <w:rsid w:val="003B5A90"/>
    <w:rsid w:val="003B6807"/>
    <w:rsid w:val="003B6C0B"/>
    <w:rsid w:val="003B6E03"/>
    <w:rsid w:val="003B7102"/>
    <w:rsid w:val="003B76DE"/>
    <w:rsid w:val="003B7A70"/>
    <w:rsid w:val="003C132E"/>
    <w:rsid w:val="003C135C"/>
    <w:rsid w:val="003C146A"/>
    <w:rsid w:val="003C147F"/>
    <w:rsid w:val="003C33F8"/>
    <w:rsid w:val="003C40C7"/>
    <w:rsid w:val="003C4236"/>
    <w:rsid w:val="003C43A7"/>
    <w:rsid w:val="003C5035"/>
    <w:rsid w:val="003C52F2"/>
    <w:rsid w:val="003C560A"/>
    <w:rsid w:val="003C57BF"/>
    <w:rsid w:val="003C6689"/>
    <w:rsid w:val="003C73A5"/>
    <w:rsid w:val="003C7655"/>
    <w:rsid w:val="003D0147"/>
    <w:rsid w:val="003D0B3C"/>
    <w:rsid w:val="003D1159"/>
    <w:rsid w:val="003D151D"/>
    <w:rsid w:val="003D1E1B"/>
    <w:rsid w:val="003D3384"/>
    <w:rsid w:val="003D4388"/>
    <w:rsid w:val="003D466E"/>
    <w:rsid w:val="003D65EE"/>
    <w:rsid w:val="003D6C57"/>
    <w:rsid w:val="003E132C"/>
    <w:rsid w:val="003E18EB"/>
    <w:rsid w:val="003E3B57"/>
    <w:rsid w:val="003E4D9C"/>
    <w:rsid w:val="003E5788"/>
    <w:rsid w:val="003E5BDF"/>
    <w:rsid w:val="003E629F"/>
    <w:rsid w:val="003E6B33"/>
    <w:rsid w:val="003E6DA2"/>
    <w:rsid w:val="003E70BF"/>
    <w:rsid w:val="003E733F"/>
    <w:rsid w:val="003E7B05"/>
    <w:rsid w:val="003E7CD7"/>
    <w:rsid w:val="003F06FC"/>
    <w:rsid w:val="003F1A28"/>
    <w:rsid w:val="003F1BE6"/>
    <w:rsid w:val="003F264A"/>
    <w:rsid w:val="003F2CC0"/>
    <w:rsid w:val="003F3499"/>
    <w:rsid w:val="003F3CE4"/>
    <w:rsid w:val="003F4608"/>
    <w:rsid w:val="003F55F5"/>
    <w:rsid w:val="003F56C2"/>
    <w:rsid w:val="003F6319"/>
    <w:rsid w:val="003F729A"/>
    <w:rsid w:val="0040037C"/>
    <w:rsid w:val="00401188"/>
    <w:rsid w:val="00401582"/>
    <w:rsid w:val="004018C2"/>
    <w:rsid w:val="00401E71"/>
    <w:rsid w:val="00402174"/>
    <w:rsid w:val="00402439"/>
    <w:rsid w:val="00402946"/>
    <w:rsid w:val="004029A0"/>
    <w:rsid w:val="004029B0"/>
    <w:rsid w:val="004029E9"/>
    <w:rsid w:val="0040548B"/>
    <w:rsid w:val="00405C4A"/>
    <w:rsid w:val="004064B1"/>
    <w:rsid w:val="00406EDD"/>
    <w:rsid w:val="00407084"/>
    <w:rsid w:val="00410335"/>
    <w:rsid w:val="00410D83"/>
    <w:rsid w:val="00410FC0"/>
    <w:rsid w:val="00411A35"/>
    <w:rsid w:val="00413C7D"/>
    <w:rsid w:val="004146C0"/>
    <w:rsid w:val="00415BCB"/>
    <w:rsid w:val="00415DF8"/>
    <w:rsid w:val="00416909"/>
    <w:rsid w:val="0041741B"/>
    <w:rsid w:val="00417686"/>
    <w:rsid w:val="004176EA"/>
    <w:rsid w:val="00417CAF"/>
    <w:rsid w:val="004205E0"/>
    <w:rsid w:val="004206C2"/>
    <w:rsid w:val="00421EA8"/>
    <w:rsid w:val="00422F89"/>
    <w:rsid w:val="00426066"/>
    <w:rsid w:val="0042658B"/>
    <w:rsid w:val="004269B4"/>
    <w:rsid w:val="00426CE5"/>
    <w:rsid w:val="0043068F"/>
    <w:rsid w:val="00431F68"/>
    <w:rsid w:val="0043273D"/>
    <w:rsid w:val="00432DB4"/>
    <w:rsid w:val="00433227"/>
    <w:rsid w:val="0043605C"/>
    <w:rsid w:val="004360C2"/>
    <w:rsid w:val="00436926"/>
    <w:rsid w:val="00436C66"/>
    <w:rsid w:val="00436FF3"/>
    <w:rsid w:val="00437298"/>
    <w:rsid w:val="00440E2A"/>
    <w:rsid w:val="00441125"/>
    <w:rsid w:val="00441E55"/>
    <w:rsid w:val="00442E11"/>
    <w:rsid w:val="00443C95"/>
    <w:rsid w:val="004440AE"/>
    <w:rsid w:val="0044410F"/>
    <w:rsid w:val="00444AA2"/>
    <w:rsid w:val="00445D28"/>
    <w:rsid w:val="0044629D"/>
    <w:rsid w:val="00446405"/>
    <w:rsid w:val="0044650B"/>
    <w:rsid w:val="00446C1A"/>
    <w:rsid w:val="00446C30"/>
    <w:rsid w:val="004509A0"/>
    <w:rsid w:val="0045270F"/>
    <w:rsid w:val="00454A6A"/>
    <w:rsid w:val="00455C41"/>
    <w:rsid w:val="004566CD"/>
    <w:rsid w:val="00456931"/>
    <w:rsid w:val="00456C51"/>
    <w:rsid w:val="00456D24"/>
    <w:rsid w:val="00457E19"/>
    <w:rsid w:val="00457EC0"/>
    <w:rsid w:val="00461D9D"/>
    <w:rsid w:val="00461D9E"/>
    <w:rsid w:val="004623B8"/>
    <w:rsid w:val="004632CA"/>
    <w:rsid w:val="004642AD"/>
    <w:rsid w:val="004646F1"/>
    <w:rsid w:val="00465446"/>
    <w:rsid w:val="00465C54"/>
    <w:rsid w:val="00466BBB"/>
    <w:rsid w:val="0046738F"/>
    <w:rsid w:val="0047039C"/>
    <w:rsid w:val="00470734"/>
    <w:rsid w:val="00470E66"/>
    <w:rsid w:val="004717D7"/>
    <w:rsid w:val="00472E0F"/>
    <w:rsid w:val="00474132"/>
    <w:rsid w:val="0047425D"/>
    <w:rsid w:val="0047598E"/>
    <w:rsid w:val="00477D79"/>
    <w:rsid w:val="004801D6"/>
    <w:rsid w:val="004806B8"/>
    <w:rsid w:val="004816E3"/>
    <w:rsid w:val="0048228C"/>
    <w:rsid w:val="00482456"/>
    <w:rsid w:val="00482C71"/>
    <w:rsid w:val="004833FD"/>
    <w:rsid w:val="00483CF3"/>
    <w:rsid w:val="00484A0C"/>
    <w:rsid w:val="00484CC2"/>
    <w:rsid w:val="00485085"/>
    <w:rsid w:val="004852BC"/>
    <w:rsid w:val="00485824"/>
    <w:rsid w:val="004866F1"/>
    <w:rsid w:val="004869B8"/>
    <w:rsid w:val="00487094"/>
    <w:rsid w:val="004873DC"/>
    <w:rsid w:val="00487532"/>
    <w:rsid w:val="00490400"/>
    <w:rsid w:val="00490C8B"/>
    <w:rsid w:val="0049202D"/>
    <w:rsid w:val="004928AE"/>
    <w:rsid w:val="00492C25"/>
    <w:rsid w:val="00495685"/>
    <w:rsid w:val="00495B97"/>
    <w:rsid w:val="00495E69"/>
    <w:rsid w:val="00496ED5"/>
    <w:rsid w:val="00497677"/>
    <w:rsid w:val="004A03B7"/>
    <w:rsid w:val="004A2437"/>
    <w:rsid w:val="004A2A7A"/>
    <w:rsid w:val="004A4379"/>
    <w:rsid w:val="004A5A86"/>
    <w:rsid w:val="004A5AA1"/>
    <w:rsid w:val="004A5D36"/>
    <w:rsid w:val="004A6453"/>
    <w:rsid w:val="004A6E3C"/>
    <w:rsid w:val="004A7B3F"/>
    <w:rsid w:val="004A7DA7"/>
    <w:rsid w:val="004B0D26"/>
    <w:rsid w:val="004B2E90"/>
    <w:rsid w:val="004B3F44"/>
    <w:rsid w:val="004B3F70"/>
    <w:rsid w:val="004B5089"/>
    <w:rsid w:val="004B5C20"/>
    <w:rsid w:val="004B6496"/>
    <w:rsid w:val="004B6B77"/>
    <w:rsid w:val="004C169E"/>
    <w:rsid w:val="004C2EEE"/>
    <w:rsid w:val="004C387D"/>
    <w:rsid w:val="004C43F0"/>
    <w:rsid w:val="004C5378"/>
    <w:rsid w:val="004C5852"/>
    <w:rsid w:val="004C61C8"/>
    <w:rsid w:val="004C7080"/>
    <w:rsid w:val="004D133F"/>
    <w:rsid w:val="004D21BB"/>
    <w:rsid w:val="004D2D4F"/>
    <w:rsid w:val="004D2DF0"/>
    <w:rsid w:val="004D31CF"/>
    <w:rsid w:val="004D347F"/>
    <w:rsid w:val="004D382A"/>
    <w:rsid w:val="004D477E"/>
    <w:rsid w:val="004D4874"/>
    <w:rsid w:val="004D49EA"/>
    <w:rsid w:val="004D5187"/>
    <w:rsid w:val="004D5377"/>
    <w:rsid w:val="004D7983"/>
    <w:rsid w:val="004E06A8"/>
    <w:rsid w:val="004E0B4B"/>
    <w:rsid w:val="004E1096"/>
    <w:rsid w:val="004E1449"/>
    <w:rsid w:val="004E2119"/>
    <w:rsid w:val="004E2E48"/>
    <w:rsid w:val="004E3C2E"/>
    <w:rsid w:val="004E52E1"/>
    <w:rsid w:val="004E6F32"/>
    <w:rsid w:val="004F0404"/>
    <w:rsid w:val="004F0725"/>
    <w:rsid w:val="004F0F90"/>
    <w:rsid w:val="004F124C"/>
    <w:rsid w:val="004F1ED7"/>
    <w:rsid w:val="004F1EE0"/>
    <w:rsid w:val="004F22C9"/>
    <w:rsid w:val="004F57E1"/>
    <w:rsid w:val="004F63FC"/>
    <w:rsid w:val="0050034C"/>
    <w:rsid w:val="005007E2"/>
    <w:rsid w:val="00500D16"/>
    <w:rsid w:val="00500D7F"/>
    <w:rsid w:val="00501E85"/>
    <w:rsid w:val="00504525"/>
    <w:rsid w:val="00504B14"/>
    <w:rsid w:val="00506049"/>
    <w:rsid w:val="00506300"/>
    <w:rsid w:val="00506310"/>
    <w:rsid w:val="0050692B"/>
    <w:rsid w:val="00506D5C"/>
    <w:rsid w:val="00511B7E"/>
    <w:rsid w:val="0051331B"/>
    <w:rsid w:val="00513B80"/>
    <w:rsid w:val="00513EA3"/>
    <w:rsid w:val="005141DC"/>
    <w:rsid w:val="005150A5"/>
    <w:rsid w:val="0051538A"/>
    <w:rsid w:val="00515A52"/>
    <w:rsid w:val="00517634"/>
    <w:rsid w:val="005179D5"/>
    <w:rsid w:val="00522499"/>
    <w:rsid w:val="00522D37"/>
    <w:rsid w:val="00523A59"/>
    <w:rsid w:val="00524AB9"/>
    <w:rsid w:val="00524F52"/>
    <w:rsid w:val="00525155"/>
    <w:rsid w:val="00525C45"/>
    <w:rsid w:val="00526A88"/>
    <w:rsid w:val="00527B5C"/>
    <w:rsid w:val="005303C2"/>
    <w:rsid w:val="005303D6"/>
    <w:rsid w:val="005306A6"/>
    <w:rsid w:val="0053172E"/>
    <w:rsid w:val="00531878"/>
    <w:rsid w:val="0053299D"/>
    <w:rsid w:val="00532D99"/>
    <w:rsid w:val="00533743"/>
    <w:rsid w:val="005340B0"/>
    <w:rsid w:val="005348D5"/>
    <w:rsid w:val="00534C62"/>
    <w:rsid w:val="00535190"/>
    <w:rsid w:val="00535285"/>
    <w:rsid w:val="00535E3D"/>
    <w:rsid w:val="00536480"/>
    <w:rsid w:val="0053652D"/>
    <w:rsid w:val="005366E6"/>
    <w:rsid w:val="00536915"/>
    <w:rsid w:val="00537924"/>
    <w:rsid w:val="00537992"/>
    <w:rsid w:val="005409EC"/>
    <w:rsid w:val="005412F6"/>
    <w:rsid w:val="00541F38"/>
    <w:rsid w:val="005424F1"/>
    <w:rsid w:val="00543A77"/>
    <w:rsid w:val="00544DCA"/>
    <w:rsid w:val="00545EC7"/>
    <w:rsid w:val="005477F0"/>
    <w:rsid w:val="00550260"/>
    <w:rsid w:val="00550827"/>
    <w:rsid w:val="00550B4C"/>
    <w:rsid w:val="00551227"/>
    <w:rsid w:val="0055158F"/>
    <w:rsid w:val="00551A19"/>
    <w:rsid w:val="00552A05"/>
    <w:rsid w:val="00554461"/>
    <w:rsid w:val="0055485F"/>
    <w:rsid w:val="00555964"/>
    <w:rsid w:val="00556F1C"/>
    <w:rsid w:val="0055729E"/>
    <w:rsid w:val="00557432"/>
    <w:rsid w:val="00560F6C"/>
    <w:rsid w:val="00561A10"/>
    <w:rsid w:val="005623D1"/>
    <w:rsid w:val="005631FD"/>
    <w:rsid w:val="00563223"/>
    <w:rsid w:val="00563652"/>
    <w:rsid w:val="00565B8D"/>
    <w:rsid w:val="005664BC"/>
    <w:rsid w:val="0057145C"/>
    <w:rsid w:val="0057177E"/>
    <w:rsid w:val="0057221A"/>
    <w:rsid w:val="0057334E"/>
    <w:rsid w:val="00573568"/>
    <w:rsid w:val="00573EF6"/>
    <w:rsid w:val="00574198"/>
    <w:rsid w:val="005745D2"/>
    <w:rsid w:val="00574B86"/>
    <w:rsid w:val="00574BCB"/>
    <w:rsid w:val="00574CE3"/>
    <w:rsid w:val="00576722"/>
    <w:rsid w:val="0058075D"/>
    <w:rsid w:val="005809C1"/>
    <w:rsid w:val="00581EC7"/>
    <w:rsid w:val="005822AB"/>
    <w:rsid w:val="00584BA0"/>
    <w:rsid w:val="0058549F"/>
    <w:rsid w:val="00585620"/>
    <w:rsid w:val="00585B24"/>
    <w:rsid w:val="005863CE"/>
    <w:rsid w:val="00586BDB"/>
    <w:rsid w:val="0058705D"/>
    <w:rsid w:val="00587BFD"/>
    <w:rsid w:val="0059021D"/>
    <w:rsid w:val="00590667"/>
    <w:rsid w:val="0059119B"/>
    <w:rsid w:val="0059168C"/>
    <w:rsid w:val="00591BE7"/>
    <w:rsid w:val="00591F9A"/>
    <w:rsid w:val="00592D2E"/>
    <w:rsid w:val="00592F93"/>
    <w:rsid w:val="0059304A"/>
    <w:rsid w:val="00593081"/>
    <w:rsid w:val="00594365"/>
    <w:rsid w:val="005950D7"/>
    <w:rsid w:val="00595DC4"/>
    <w:rsid w:val="00596FCE"/>
    <w:rsid w:val="005974AC"/>
    <w:rsid w:val="00597C72"/>
    <w:rsid w:val="00597F90"/>
    <w:rsid w:val="005A1137"/>
    <w:rsid w:val="005A1531"/>
    <w:rsid w:val="005A1CF3"/>
    <w:rsid w:val="005A1F75"/>
    <w:rsid w:val="005A3258"/>
    <w:rsid w:val="005A356C"/>
    <w:rsid w:val="005A5520"/>
    <w:rsid w:val="005A6090"/>
    <w:rsid w:val="005A6560"/>
    <w:rsid w:val="005A6993"/>
    <w:rsid w:val="005A6C92"/>
    <w:rsid w:val="005A6E03"/>
    <w:rsid w:val="005A7682"/>
    <w:rsid w:val="005B04E2"/>
    <w:rsid w:val="005B0D3E"/>
    <w:rsid w:val="005B0E01"/>
    <w:rsid w:val="005B181B"/>
    <w:rsid w:val="005B1C96"/>
    <w:rsid w:val="005B1D9A"/>
    <w:rsid w:val="005B2E2F"/>
    <w:rsid w:val="005B3474"/>
    <w:rsid w:val="005B3705"/>
    <w:rsid w:val="005B37F6"/>
    <w:rsid w:val="005B3856"/>
    <w:rsid w:val="005B3AA7"/>
    <w:rsid w:val="005B4FF3"/>
    <w:rsid w:val="005B50DD"/>
    <w:rsid w:val="005B56CD"/>
    <w:rsid w:val="005B5945"/>
    <w:rsid w:val="005B5C9D"/>
    <w:rsid w:val="005B5E57"/>
    <w:rsid w:val="005B666E"/>
    <w:rsid w:val="005B6E08"/>
    <w:rsid w:val="005B76AE"/>
    <w:rsid w:val="005B77D8"/>
    <w:rsid w:val="005B7ADA"/>
    <w:rsid w:val="005C02E9"/>
    <w:rsid w:val="005C0313"/>
    <w:rsid w:val="005C0484"/>
    <w:rsid w:val="005C1D6F"/>
    <w:rsid w:val="005C2701"/>
    <w:rsid w:val="005C3B80"/>
    <w:rsid w:val="005C4238"/>
    <w:rsid w:val="005C546D"/>
    <w:rsid w:val="005C702B"/>
    <w:rsid w:val="005D09DE"/>
    <w:rsid w:val="005D1422"/>
    <w:rsid w:val="005D14CF"/>
    <w:rsid w:val="005D1547"/>
    <w:rsid w:val="005D1EB6"/>
    <w:rsid w:val="005D1FAD"/>
    <w:rsid w:val="005D2AA6"/>
    <w:rsid w:val="005D3EEC"/>
    <w:rsid w:val="005D4244"/>
    <w:rsid w:val="005D59F2"/>
    <w:rsid w:val="005D5CB7"/>
    <w:rsid w:val="005D6ACE"/>
    <w:rsid w:val="005D7367"/>
    <w:rsid w:val="005D770A"/>
    <w:rsid w:val="005D7F71"/>
    <w:rsid w:val="005E03EF"/>
    <w:rsid w:val="005E09E7"/>
    <w:rsid w:val="005E14BF"/>
    <w:rsid w:val="005E16A7"/>
    <w:rsid w:val="005E2700"/>
    <w:rsid w:val="005E2AC1"/>
    <w:rsid w:val="005E2F8A"/>
    <w:rsid w:val="005E31A5"/>
    <w:rsid w:val="005E3ABE"/>
    <w:rsid w:val="005E3F6B"/>
    <w:rsid w:val="005E464B"/>
    <w:rsid w:val="005E539C"/>
    <w:rsid w:val="005E64AE"/>
    <w:rsid w:val="005E66AF"/>
    <w:rsid w:val="005E6ED2"/>
    <w:rsid w:val="005E7096"/>
    <w:rsid w:val="005E765B"/>
    <w:rsid w:val="005F0130"/>
    <w:rsid w:val="005F034E"/>
    <w:rsid w:val="005F1336"/>
    <w:rsid w:val="005F1B92"/>
    <w:rsid w:val="005F2183"/>
    <w:rsid w:val="005F26EA"/>
    <w:rsid w:val="005F536E"/>
    <w:rsid w:val="005F5991"/>
    <w:rsid w:val="005F6AF2"/>
    <w:rsid w:val="005F6D82"/>
    <w:rsid w:val="005F6FC0"/>
    <w:rsid w:val="005F7017"/>
    <w:rsid w:val="00600852"/>
    <w:rsid w:val="00600E7E"/>
    <w:rsid w:val="006010FF"/>
    <w:rsid w:val="006016BA"/>
    <w:rsid w:val="00601D2F"/>
    <w:rsid w:val="00601F47"/>
    <w:rsid w:val="00602069"/>
    <w:rsid w:val="0060281C"/>
    <w:rsid w:val="00602A01"/>
    <w:rsid w:val="00602D14"/>
    <w:rsid w:val="00602E44"/>
    <w:rsid w:val="0060391A"/>
    <w:rsid w:val="00603C7D"/>
    <w:rsid w:val="00604725"/>
    <w:rsid w:val="00604AD8"/>
    <w:rsid w:val="00604D42"/>
    <w:rsid w:val="0060756C"/>
    <w:rsid w:val="006111AD"/>
    <w:rsid w:val="00612922"/>
    <w:rsid w:val="00612D0C"/>
    <w:rsid w:val="006146D7"/>
    <w:rsid w:val="0061575D"/>
    <w:rsid w:val="006162E0"/>
    <w:rsid w:val="00616541"/>
    <w:rsid w:val="00617308"/>
    <w:rsid w:val="00617CF3"/>
    <w:rsid w:val="00621617"/>
    <w:rsid w:val="006223C4"/>
    <w:rsid w:val="006243C3"/>
    <w:rsid w:val="0062496C"/>
    <w:rsid w:val="00624ECF"/>
    <w:rsid w:val="006267E1"/>
    <w:rsid w:val="006274CD"/>
    <w:rsid w:val="0062783B"/>
    <w:rsid w:val="00627A1B"/>
    <w:rsid w:val="00627F02"/>
    <w:rsid w:val="00630EFD"/>
    <w:rsid w:val="00630FB3"/>
    <w:rsid w:val="006311CF"/>
    <w:rsid w:val="006318E5"/>
    <w:rsid w:val="00631B35"/>
    <w:rsid w:val="00631EB8"/>
    <w:rsid w:val="00631F98"/>
    <w:rsid w:val="00632207"/>
    <w:rsid w:val="006325CD"/>
    <w:rsid w:val="00632DA9"/>
    <w:rsid w:val="00632E78"/>
    <w:rsid w:val="0063332C"/>
    <w:rsid w:val="00633E8D"/>
    <w:rsid w:val="006346F8"/>
    <w:rsid w:val="0063484C"/>
    <w:rsid w:val="00634C1D"/>
    <w:rsid w:val="006357CD"/>
    <w:rsid w:val="006370D8"/>
    <w:rsid w:val="006375C3"/>
    <w:rsid w:val="00637D8F"/>
    <w:rsid w:val="00637E98"/>
    <w:rsid w:val="0064160A"/>
    <w:rsid w:val="006435B0"/>
    <w:rsid w:val="00643CAB"/>
    <w:rsid w:val="00644CFF"/>
    <w:rsid w:val="0064532A"/>
    <w:rsid w:val="006466E3"/>
    <w:rsid w:val="00647526"/>
    <w:rsid w:val="0065022B"/>
    <w:rsid w:val="006519F0"/>
    <w:rsid w:val="006529E1"/>
    <w:rsid w:val="00653416"/>
    <w:rsid w:val="00653E23"/>
    <w:rsid w:val="006556E2"/>
    <w:rsid w:val="00655E03"/>
    <w:rsid w:val="00660687"/>
    <w:rsid w:val="0066132B"/>
    <w:rsid w:val="00661AAB"/>
    <w:rsid w:val="00661CB9"/>
    <w:rsid w:val="00661DD8"/>
    <w:rsid w:val="00662AD1"/>
    <w:rsid w:val="006631BC"/>
    <w:rsid w:val="0066391D"/>
    <w:rsid w:val="00663DCB"/>
    <w:rsid w:val="00665840"/>
    <w:rsid w:val="00665886"/>
    <w:rsid w:val="00665E25"/>
    <w:rsid w:val="00666130"/>
    <w:rsid w:val="0066670A"/>
    <w:rsid w:val="00666F23"/>
    <w:rsid w:val="00666FDA"/>
    <w:rsid w:val="00670219"/>
    <w:rsid w:val="0067183B"/>
    <w:rsid w:val="00671E27"/>
    <w:rsid w:val="0067246B"/>
    <w:rsid w:val="0067279E"/>
    <w:rsid w:val="00672B9B"/>
    <w:rsid w:val="0067300C"/>
    <w:rsid w:val="006731CD"/>
    <w:rsid w:val="006733C3"/>
    <w:rsid w:val="00677854"/>
    <w:rsid w:val="00677CE0"/>
    <w:rsid w:val="006804C5"/>
    <w:rsid w:val="00682173"/>
    <w:rsid w:val="00682223"/>
    <w:rsid w:val="006824C6"/>
    <w:rsid w:val="00683100"/>
    <w:rsid w:val="00684E07"/>
    <w:rsid w:val="00684E13"/>
    <w:rsid w:val="006852C1"/>
    <w:rsid w:val="00685669"/>
    <w:rsid w:val="00685E92"/>
    <w:rsid w:val="00686558"/>
    <w:rsid w:val="00686EC1"/>
    <w:rsid w:val="00687084"/>
    <w:rsid w:val="00687E5C"/>
    <w:rsid w:val="0069025D"/>
    <w:rsid w:val="006914A3"/>
    <w:rsid w:val="00692AEE"/>
    <w:rsid w:val="00692BA7"/>
    <w:rsid w:val="00693058"/>
    <w:rsid w:val="006947B3"/>
    <w:rsid w:val="00694851"/>
    <w:rsid w:val="0069629D"/>
    <w:rsid w:val="00696475"/>
    <w:rsid w:val="006964CB"/>
    <w:rsid w:val="0069683E"/>
    <w:rsid w:val="00697C5A"/>
    <w:rsid w:val="006A0207"/>
    <w:rsid w:val="006A0DC6"/>
    <w:rsid w:val="006A2B5D"/>
    <w:rsid w:val="006A369E"/>
    <w:rsid w:val="006A373E"/>
    <w:rsid w:val="006A40C2"/>
    <w:rsid w:val="006A4382"/>
    <w:rsid w:val="006A6D5C"/>
    <w:rsid w:val="006B03E6"/>
    <w:rsid w:val="006B10C4"/>
    <w:rsid w:val="006B14BD"/>
    <w:rsid w:val="006B15A2"/>
    <w:rsid w:val="006B165A"/>
    <w:rsid w:val="006B16D6"/>
    <w:rsid w:val="006B1883"/>
    <w:rsid w:val="006B20F1"/>
    <w:rsid w:val="006B23BE"/>
    <w:rsid w:val="006B32E3"/>
    <w:rsid w:val="006B3BE2"/>
    <w:rsid w:val="006B4FC1"/>
    <w:rsid w:val="006B6AB8"/>
    <w:rsid w:val="006B6C1D"/>
    <w:rsid w:val="006C061B"/>
    <w:rsid w:val="006C1BCF"/>
    <w:rsid w:val="006C1BEB"/>
    <w:rsid w:val="006C1C5D"/>
    <w:rsid w:val="006C389B"/>
    <w:rsid w:val="006C3C72"/>
    <w:rsid w:val="006C4416"/>
    <w:rsid w:val="006C52D5"/>
    <w:rsid w:val="006C672B"/>
    <w:rsid w:val="006C68F3"/>
    <w:rsid w:val="006C692A"/>
    <w:rsid w:val="006C69D9"/>
    <w:rsid w:val="006C6B5A"/>
    <w:rsid w:val="006C6F13"/>
    <w:rsid w:val="006C6F8A"/>
    <w:rsid w:val="006D0918"/>
    <w:rsid w:val="006D09A2"/>
    <w:rsid w:val="006D1116"/>
    <w:rsid w:val="006D1B21"/>
    <w:rsid w:val="006D3CCD"/>
    <w:rsid w:val="006D4520"/>
    <w:rsid w:val="006D4A44"/>
    <w:rsid w:val="006D4B89"/>
    <w:rsid w:val="006D745F"/>
    <w:rsid w:val="006E005F"/>
    <w:rsid w:val="006E044B"/>
    <w:rsid w:val="006E06EB"/>
    <w:rsid w:val="006E075F"/>
    <w:rsid w:val="006E13AA"/>
    <w:rsid w:val="006E13EA"/>
    <w:rsid w:val="006E2898"/>
    <w:rsid w:val="006E36C2"/>
    <w:rsid w:val="006E5C62"/>
    <w:rsid w:val="006E72EE"/>
    <w:rsid w:val="006E75F4"/>
    <w:rsid w:val="006F0A86"/>
    <w:rsid w:val="006F0C43"/>
    <w:rsid w:val="006F1317"/>
    <w:rsid w:val="006F18E0"/>
    <w:rsid w:val="006F1B23"/>
    <w:rsid w:val="006F1B8A"/>
    <w:rsid w:val="006F33D6"/>
    <w:rsid w:val="006F34BF"/>
    <w:rsid w:val="006F4577"/>
    <w:rsid w:val="006F70F3"/>
    <w:rsid w:val="006F74CE"/>
    <w:rsid w:val="00700113"/>
    <w:rsid w:val="00700CCE"/>
    <w:rsid w:val="00701EA6"/>
    <w:rsid w:val="00702673"/>
    <w:rsid w:val="00703290"/>
    <w:rsid w:val="007043B5"/>
    <w:rsid w:val="00704AAB"/>
    <w:rsid w:val="0070518B"/>
    <w:rsid w:val="007066EB"/>
    <w:rsid w:val="00710182"/>
    <w:rsid w:val="00710759"/>
    <w:rsid w:val="00710BB4"/>
    <w:rsid w:val="0071101A"/>
    <w:rsid w:val="007111A0"/>
    <w:rsid w:val="00711D1A"/>
    <w:rsid w:val="00714244"/>
    <w:rsid w:val="0071438F"/>
    <w:rsid w:val="007154C0"/>
    <w:rsid w:val="00715971"/>
    <w:rsid w:val="0071619A"/>
    <w:rsid w:val="00717DFA"/>
    <w:rsid w:val="00720869"/>
    <w:rsid w:val="00720B7A"/>
    <w:rsid w:val="00720F1E"/>
    <w:rsid w:val="00721228"/>
    <w:rsid w:val="0072445F"/>
    <w:rsid w:val="00724ADF"/>
    <w:rsid w:val="007252CF"/>
    <w:rsid w:val="00725959"/>
    <w:rsid w:val="00725AE9"/>
    <w:rsid w:val="00727171"/>
    <w:rsid w:val="00727D77"/>
    <w:rsid w:val="00730B47"/>
    <w:rsid w:val="00731663"/>
    <w:rsid w:val="00731DA1"/>
    <w:rsid w:val="007326AF"/>
    <w:rsid w:val="007336D6"/>
    <w:rsid w:val="007351E9"/>
    <w:rsid w:val="0073570C"/>
    <w:rsid w:val="007367CC"/>
    <w:rsid w:val="007374A9"/>
    <w:rsid w:val="007401AF"/>
    <w:rsid w:val="00740A38"/>
    <w:rsid w:val="007421C8"/>
    <w:rsid w:val="007426CF"/>
    <w:rsid w:val="0074313D"/>
    <w:rsid w:val="007431A7"/>
    <w:rsid w:val="0074486F"/>
    <w:rsid w:val="00744B72"/>
    <w:rsid w:val="007466BE"/>
    <w:rsid w:val="00747691"/>
    <w:rsid w:val="0075052C"/>
    <w:rsid w:val="00750B8D"/>
    <w:rsid w:val="00751006"/>
    <w:rsid w:val="007510A3"/>
    <w:rsid w:val="007519CF"/>
    <w:rsid w:val="00751C08"/>
    <w:rsid w:val="00751CC6"/>
    <w:rsid w:val="00751EAA"/>
    <w:rsid w:val="00752EB0"/>
    <w:rsid w:val="007540D6"/>
    <w:rsid w:val="007546CE"/>
    <w:rsid w:val="00754BE1"/>
    <w:rsid w:val="007550B4"/>
    <w:rsid w:val="0075541C"/>
    <w:rsid w:val="007556A6"/>
    <w:rsid w:val="00755DDD"/>
    <w:rsid w:val="00756564"/>
    <w:rsid w:val="00756DD2"/>
    <w:rsid w:val="00757277"/>
    <w:rsid w:val="00757B44"/>
    <w:rsid w:val="00757B67"/>
    <w:rsid w:val="00762ED4"/>
    <w:rsid w:val="007634B0"/>
    <w:rsid w:val="00763B6D"/>
    <w:rsid w:val="00764179"/>
    <w:rsid w:val="00764C8B"/>
    <w:rsid w:val="00764E9E"/>
    <w:rsid w:val="00765994"/>
    <w:rsid w:val="00766BF8"/>
    <w:rsid w:val="00766D55"/>
    <w:rsid w:val="007703E0"/>
    <w:rsid w:val="00771197"/>
    <w:rsid w:val="00772007"/>
    <w:rsid w:val="007734BD"/>
    <w:rsid w:val="00777BF3"/>
    <w:rsid w:val="0078049B"/>
    <w:rsid w:val="00781AAC"/>
    <w:rsid w:val="00782944"/>
    <w:rsid w:val="00783264"/>
    <w:rsid w:val="0078455F"/>
    <w:rsid w:val="00785777"/>
    <w:rsid w:val="007871DB"/>
    <w:rsid w:val="0078725B"/>
    <w:rsid w:val="00791434"/>
    <w:rsid w:val="00791874"/>
    <w:rsid w:val="00791963"/>
    <w:rsid w:val="007919EE"/>
    <w:rsid w:val="00794156"/>
    <w:rsid w:val="0079460A"/>
    <w:rsid w:val="00795147"/>
    <w:rsid w:val="007959C2"/>
    <w:rsid w:val="00796FEE"/>
    <w:rsid w:val="00797200"/>
    <w:rsid w:val="007A0717"/>
    <w:rsid w:val="007A0DE5"/>
    <w:rsid w:val="007A186C"/>
    <w:rsid w:val="007A2273"/>
    <w:rsid w:val="007A3386"/>
    <w:rsid w:val="007A34A1"/>
    <w:rsid w:val="007A3763"/>
    <w:rsid w:val="007A39B0"/>
    <w:rsid w:val="007A3F80"/>
    <w:rsid w:val="007A40BB"/>
    <w:rsid w:val="007A5FAC"/>
    <w:rsid w:val="007A7829"/>
    <w:rsid w:val="007A7DFA"/>
    <w:rsid w:val="007B1962"/>
    <w:rsid w:val="007B2901"/>
    <w:rsid w:val="007B42C1"/>
    <w:rsid w:val="007B4B13"/>
    <w:rsid w:val="007B59D0"/>
    <w:rsid w:val="007B61B4"/>
    <w:rsid w:val="007B6310"/>
    <w:rsid w:val="007B6D23"/>
    <w:rsid w:val="007B7726"/>
    <w:rsid w:val="007C24AE"/>
    <w:rsid w:val="007C256B"/>
    <w:rsid w:val="007C2646"/>
    <w:rsid w:val="007C27C7"/>
    <w:rsid w:val="007C43FE"/>
    <w:rsid w:val="007C467C"/>
    <w:rsid w:val="007C4700"/>
    <w:rsid w:val="007C4A36"/>
    <w:rsid w:val="007C53F4"/>
    <w:rsid w:val="007C653E"/>
    <w:rsid w:val="007C6724"/>
    <w:rsid w:val="007C717A"/>
    <w:rsid w:val="007C72C5"/>
    <w:rsid w:val="007C78D7"/>
    <w:rsid w:val="007D0312"/>
    <w:rsid w:val="007D06C1"/>
    <w:rsid w:val="007D1BE2"/>
    <w:rsid w:val="007D22F0"/>
    <w:rsid w:val="007D2E6E"/>
    <w:rsid w:val="007D482C"/>
    <w:rsid w:val="007D4AA8"/>
    <w:rsid w:val="007D4EC8"/>
    <w:rsid w:val="007D652B"/>
    <w:rsid w:val="007D6AD8"/>
    <w:rsid w:val="007D78E5"/>
    <w:rsid w:val="007E1208"/>
    <w:rsid w:val="007E1BB3"/>
    <w:rsid w:val="007E1F79"/>
    <w:rsid w:val="007E2365"/>
    <w:rsid w:val="007E2A11"/>
    <w:rsid w:val="007E2FC4"/>
    <w:rsid w:val="007E30EB"/>
    <w:rsid w:val="007E445E"/>
    <w:rsid w:val="007E4693"/>
    <w:rsid w:val="007E518D"/>
    <w:rsid w:val="007E5196"/>
    <w:rsid w:val="007E605B"/>
    <w:rsid w:val="007E6393"/>
    <w:rsid w:val="007E63CE"/>
    <w:rsid w:val="007E64D0"/>
    <w:rsid w:val="007E7282"/>
    <w:rsid w:val="007E7C77"/>
    <w:rsid w:val="007F06E3"/>
    <w:rsid w:val="007F06ED"/>
    <w:rsid w:val="007F0E66"/>
    <w:rsid w:val="007F0EAA"/>
    <w:rsid w:val="007F0F91"/>
    <w:rsid w:val="007F13A5"/>
    <w:rsid w:val="007F3D3C"/>
    <w:rsid w:val="007F5D85"/>
    <w:rsid w:val="007F5EB4"/>
    <w:rsid w:val="007F6482"/>
    <w:rsid w:val="007F7327"/>
    <w:rsid w:val="007F76C0"/>
    <w:rsid w:val="00800645"/>
    <w:rsid w:val="00801036"/>
    <w:rsid w:val="00801158"/>
    <w:rsid w:val="00801E65"/>
    <w:rsid w:val="00802F9A"/>
    <w:rsid w:val="0080344D"/>
    <w:rsid w:val="008039CD"/>
    <w:rsid w:val="00803C8E"/>
    <w:rsid w:val="00804475"/>
    <w:rsid w:val="00804AC9"/>
    <w:rsid w:val="00804B57"/>
    <w:rsid w:val="0080583B"/>
    <w:rsid w:val="0081112A"/>
    <w:rsid w:val="0081177F"/>
    <w:rsid w:val="00812D91"/>
    <w:rsid w:val="00813072"/>
    <w:rsid w:val="008143B4"/>
    <w:rsid w:val="00814CCC"/>
    <w:rsid w:val="0081544A"/>
    <w:rsid w:val="00815484"/>
    <w:rsid w:val="008166AE"/>
    <w:rsid w:val="00816902"/>
    <w:rsid w:val="008172F3"/>
    <w:rsid w:val="00817330"/>
    <w:rsid w:val="00820606"/>
    <w:rsid w:val="00827FD2"/>
    <w:rsid w:val="0083117E"/>
    <w:rsid w:val="00832442"/>
    <w:rsid w:val="00833CFB"/>
    <w:rsid w:val="00834A31"/>
    <w:rsid w:val="00835BDC"/>
    <w:rsid w:val="00835BF3"/>
    <w:rsid w:val="00835F95"/>
    <w:rsid w:val="00836CDA"/>
    <w:rsid w:val="0084114B"/>
    <w:rsid w:val="008421B4"/>
    <w:rsid w:val="00842835"/>
    <w:rsid w:val="008450E8"/>
    <w:rsid w:val="008451CC"/>
    <w:rsid w:val="00845338"/>
    <w:rsid w:val="00845D7D"/>
    <w:rsid w:val="00846DC4"/>
    <w:rsid w:val="00846F8C"/>
    <w:rsid w:val="00847400"/>
    <w:rsid w:val="008477DD"/>
    <w:rsid w:val="00847E11"/>
    <w:rsid w:val="00850D39"/>
    <w:rsid w:val="00851429"/>
    <w:rsid w:val="00853742"/>
    <w:rsid w:val="008537B8"/>
    <w:rsid w:val="00853938"/>
    <w:rsid w:val="008544E7"/>
    <w:rsid w:val="00854C1B"/>
    <w:rsid w:val="00860AD2"/>
    <w:rsid w:val="00860C2B"/>
    <w:rsid w:val="00860FE1"/>
    <w:rsid w:val="008616E2"/>
    <w:rsid w:val="00861875"/>
    <w:rsid w:val="008625E9"/>
    <w:rsid w:val="00865026"/>
    <w:rsid w:val="00865201"/>
    <w:rsid w:val="008661BE"/>
    <w:rsid w:val="00866520"/>
    <w:rsid w:val="00866C0C"/>
    <w:rsid w:val="00866C71"/>
    <w:rsid w:val="00870CAE"/>
    <w:rsid w:val="00871003"/>
    <w:rsid w:val="00871627"/>
    <w:rsid w:val="008716D3"/>
    <w:rsid w:val="008720E7"/>
    <w:rsid w:val="00873BBA"/>
    <w:rsid w:val="008760D4"/>
    <w:rsid w:val="00877F18"/>
    <w:rsid w:val="0088028E"/>
    <w:rsid w:val="00881E00"/>
    <w:rsid w:val="0088415D"/>
    <w:rsid w:val="0088457E"/>
    <w:rsid w:val="0088474A"/>
    <w:rsid w:val="00884BC9"/>
    <w:rsid w:val="008859FF"/>
    <w:rsid w:val="00885F22"/>
    <w:rsid w:val="00885FEE"/>
    <w:rsid w:val="008910FC"/>
    <w:rsid w:val="0089362F"/>
    <w:rsid w:val="00893685"/>
    <w:rsid w:val="00893CC7"/>
    <w:rsid w:val="00894845"/>
    <w:rsid w:val="00894C90"/>
    <w:rsid w:val="00895BA4"/>
    <w:rsid w:val="00895FBC"/>
    <w:rsid w:val="0089680F"/>
    <w:rsid w:val="008971BD"/>
    <w:rsid w:val="00897C77"/>
    <w:rsid w:val="00897F16"/>
    <w:rsid w:val="00897FDE"/>
    <w:rsid w:val="008A12D5"/>
    <w:rsid w:val="008A1920"/>
    <w:rsid w:val="008A37DE"/>
    <w:rsid w:val="008A402E"/>
    <w:rsid w:val="008A490D"/>
    <w:rsid w:val="008A6C82"/>
    <w:rsid w:val="008A7792"/>
    <w:rsid w:val="008A7D6B"/>
    <w:rsid w:val="008B07FF"/>
    <w:rsid w:val="008B1BEE"/>
    <w:rsid w:val="008B1C13"/>
    <w:rsid w:val="008B35BA"/>
    <w:rsid w:val="008B39BF"/>
    <w:rsid w:val="008B48D7"/>
    <w:rsid w:val="008B568E"/>
    <w:rsid w:val="008B5E85"/>
    <w:rsid w:val="008B6E66"/>
    <w:rsid w:val="008B718E"/>
    <w:rsid w:val="008B75E6"/>
    <w:rsid w:val="008B7DA8"/>
    <w:rsid w:val="008C081A"/>
    <w:rsid w:val="008C111C"/>
    <w:rsid w:val="008C2954"/>
    <w:rsid w:val="008C3690"/>
    <w:rsid w:val="008C38C5"/>
    <w:rsid w:val="008C3E1F"/>
    <w:rsid w:val="008C7B0D"/>
    <w:rsid w:val="008C7D56"/>
    <w:rsid w:val="008C7F27"/>
    <w:rsid w:val="008D0A1F"/>
    <w:rsid w:val="008D1182"/>
    <w:rsid w:val="008D23D3"/>
    <w:rsid w:val="008D4902"/>
    <w:rsid w:val="008D53C1"/>
    <w:rsid w:val="008D563B"/>
    <w:rsid w:val="008D6169"/>
    <w:rsid w:val="008D6393"/>
    <w:rsid w:val="008D6707"/>
    <w:rsid w:val="008E1A78"/>
    <w:rsid w:val="008E1DB7"/>
    <w:rsid w:val="008E3810"/>
    <w:rsid w:val="008E5040"/>
    <w:rsid w:val="008E5159"/>
    <w:rsid w:val="008E5904"/>
    <w:rsid w:val="008E5A4E"/>
    <w:rsid w:val="008E795C"/>
    <w:rsid w:val="008E7C7F"/>
    <w:rsid w:val="008E7EDC"/>
    <w:rsid w:val="008F0871"/>
    <w:rsid w:val="008F16ED"/>
    <w:rsid w:val="008F22D6"/>
    <w:rsid w:val="008F2E7B"/>
    <w:rsid w:val="008F31AC"/>
    <w:rsid w:val="008F4D14"/>
    <w:rsid w:val="008F56C5"/>
    <w:rsid w:val="008F5737"/>
    <w:rsid w:val="008F6279"/>
    <w:rsid w:val="008F6697"/>
    <w:rsid w:val="008F68D1"/>
    <w:rsid w:val="008F6AD3"/>
    <w:rsid w:val="009013B1"/>
    <w:rsid w:val="0090150F"/>
    <w:rsid w:val="00902431"/>
    <w:rsid w:val="00902985"/>
    <w:rsid w:val="00902B24"/>
    <w:rsid w:val="0090332C"/>
    <w:rsid w:val="00903389"/>
    <w:rsid w:val="009040ED"/>
    <w:rsid w:val="009042C9"/>
    <w:rsid w:val="00905B0C"/>
    <w:rsid w:val="00906CC0"/>
    <w:rsid w:val="00906E15"/>
    <w:rsid w:val="00906E24"/>
    <w:rsid w:val="0091022D"/>
    <w:rsid w:val="00910C04"/>
    <w:rsid w:val="00911052"/>
    <w:rsid w:val="009113B8"/>
    <w:rsid w:val="009131CF"/>
    <w:rsid w:val="00913770"/>
    <w:rsid w:val="00913E5A"/>
    <w:rsid w:val="009142E2"/>
    <w:rsid w:val="009147ED"/>
    <w:rsid w:val="00914EB5"/>
    <w:rsid w:val="0091652D"/>
    <w:rsid w:val="00920CFE"/>
    <w:rsid w:val="009215F7"/>
    <w:rsid w:val="00921A41"/>
    <w:rsid w:val="0092247E"/>
    <w:rsid w:val="009231BE"/>
    <w:rsid w:val="00924F46"/>
    <w:rsid w:val="009254D9"/>
    <w:rsid w:val="00925B41"/>
    <w:rsid w:val="0092658B"/>
    <w:rsid w:val="00926B97"/>
    <w:rsid w:val="00926CD3"/>
    <w:rsid w:val="00930028"/>
    <w:rsid w:val="00930386"/>
    <w:rsid w:val="00930999"/>
    <w:rsid w:val="0093158C"/>
    <w:rsid w:val="0093187F"/>
    <w:rsid w:val="00931902"/>
    <w:rsid w:val="00932650"/>
    <w:rsid w:val="00933A62"/>
    <w:rsid w:val="0093424A"/>
    <w:rsid w:val="009345FF"/>
    <w:rsid w:val="00934B8A"/>
    <w:rsid w:val="00935539"/>
    <w:rsid w:val="009355F6"/>
    <w:rsid w:val="00937A55"/>
    <w:rsid w:val="00937EA5"/>
    <w:rsid w:val="00940AD1"/>
    <w:rsid w:val="00940F19"/>
    <w:rsid w:val="00941C3E"/>
    <w:rsid w:val="00942616"/>
    <w:rsid w:val="00942E40"/>
    <w:rsid w:val="009444EB"/>
    <w:rsid w:val="00947F78"/>
    <w:rsid w:val="009503D4"/>
    <w:rsid w:val="00950C44"/>
    <w:rsid w:val="00950DDA"/>
    <w:rsid w:val="00951656"/>
    <w:rsid w:val="0095258F"/>
    <w:rsid w:val="00953758"/>
    <w:rsid w:val="0095376F"/>
    <w:rsid w:val="0095431A"/>
    <w:rsid w:val="0095464C"/>
    <w:rsid w:val="0095561F"/>
    <w:rsid w:val="0095576C"/>
    <w:rsid w:val="00955D3C"/>
    <w:rsid w:val="00956225"/>
    <w:rsid w:val="0095630B"/>
    <w:rsid w:val="009566F2"/>
    <w:rsid w:val="00957701"/>
    <w:rsid w:val="00957C1B"/>
    <w:rsid w:val="00960000"/>
    <w:rsid w:val="009606A0"/>
    <w:rsid w:val="0096195D"/>
    <w:rsid w:val="00963F9A"/>
    <w:rsid w:val="009642A0"/>
    <w:rsid w:val="009664C1"/>
    <w:rsid w:val="00966EEA"/>
    <w:rsid w:val="00966F1D"/>
    <w:rsid w:val="00967AE9"/>
    <w:rsid w:val="00970386"/>
    <w:rsid w:val="009704AE"/>
    <w:rsid w:val="00971383"/>
    <w:rsid w:val="00972B1C"/>
    <w:rsid w:val="00973905"/>
    <w:rsid w:val="00975012"/>
    <w:rsid w:val="009752E4"/>
    <w:rsid w:val="0097568F"/>
    <w:rsid w:val="00977801"/>
    <w:rsid w:val="00980685"/>
    <w:rsid w:val="0098157D"/>
    <w:rsid w:val="009827B1"/>
    <w:rsid w:val="00982945"/>
    <w:rsid w:val="00982EEC"/>
    <w:rsid w:val="009838F4"/>
    <w:rsid w:val="0098479C"/>
    <w:rsid w:val="00984BC5"/>
    <w:rsid w:val="00985226"/>
    <w:rsid w:val="00985E70"/>
    <w:rsid w:val="00986785"/>
    <w:rsid w:val="00987346"/>
    <w:rsid w:val="009876BD"/>
    <w:rsid w:val="009878A8"/>
    <w:rsid w:val="00987FB3"/>
    <w:rsid w:val="0099096B"/>
    <w:rsid w:val="0099229C"/>
    <w:rsid w:val="0099508F"/>
    <w:rsid w:val="00995316"/>
    <w:rsid w:val="00995D9C"/>
    <w:rsid w:val="00995F9D"/>
    <w:rsid w:val="00996403"/>
    <w:rsid w:val="00997461"/>
    <w:rsid w:val="00997491"/>
    <w:rsid w:val="009A04A3"/>
    <w:rsid w:val="009A0726"/>
    <w:rsid w:val="009A1635"/>
    <w:rsid w:val="009A234B"/>
    <w:rsid w:val="009A23F3"/>
    <w:rsid w:val="009A2771"/>
    <w:rsid w:val="009A2C87"/>
    <w:rsid w:val="009A3758"/>
    <w:rsid w:val="009A3ECC"/>
    <w:rsid w:val="009A4DA2"/>
    <w:rsid w:val="009A5534"/>
    <w:rsid w:val="009A5770"/>
    <w:rsid w:val="009A6579"/>
    <w:rsid w:val="009A74DB"/>
    <w:rsid w:val="009B00C8"/>
    <w:rsid w:val="009B111F"/>
    <w:rsid w:val="009B1B7E"/>
    <w:rsid w:val="009B2C0A"/>
    <w:rsid w:val="009B31B0"/>
    <w:rsid w:val="009B3E1A"/>
    <w:rsid w:val="009B4FEF"/>
    <w:rsid w:val="009B6233"/>
    <w:rsid w:val="009B63DF"/>
    <w:rsid w:val="009B63E8"/>
    <w:rsid w:val="009B6A9E"/>
    <w:rsid w:val="009B6B2E"/>
    <w:rsid w:val="009B6BED"/>
    <w:rsid w:val="009B7878"/>
    <w:rsid w:val="009C190E"/>
    <w:rsid w:val="009C1FB1"/>
    <w:rsid w:val="009C3F46"/>
    <w:rsid w:val="009C5913"/>
    <w:rsid w:val="009C6FA8"/>
    <w:rsid w:val="009C76EE"/>
    <w:rsid w:val="009D0E86"/>
    <w:rsid w:val="009D307E"/>
    <w:rsid w:val="009D5BA7"/>
    <w:rsid w:val="009D5E4D"/>
    <w:rsid w:val="009E13E6"/>
    <w:rsid w:val="009E196E"/>
    <w:rsid w:val="009E22F6"/>
    <w:rsid w:val="009E295D"/>
    <w:rsid w:val="009E394B"/>
    <w:rsid w:val="009E3B7E"/>
    <w:rsid w:val="009E3E1B"/>
    <w:rsid w:val="009E4EBC"/>
    <w:rsid w:val="009E56D5"/>
    <w:rsid w:val="009E61DC"/>
    <w:rsid w:val="009F05D7"/>
    <w:rsid w:val="009F27D1"/>
    <w:rsid w:val="009F3310"/>
    <w:rsid w:val="009F3B8D"/>
    <w:rsid w:val="009F4202"/>
    <w:rsid w:val="009F48BE"/>
    <w:rsid w:val="009F764C"/>
    <w:rsid w:val="009F7F1C"/>
    <w:rsid w:val="00A003FE"/>
    <w:rsid w:val="00A00686"/>
    <w:rsid w:val="00A0145A"/>
    <w:rsid w:val="00A01809"/>
    <w:rsid w:val="00A01AAA"/>
    <w:rsid w:val="00A01DA8"/>
    <w:rsid w:val="00A02717"/>
    <w:rsid w:val="00A040A9"/>
    <w:rsid w:val="00A04F70"/>
    <w:rsid w:val="00A06748"/>
    <w:rsid w:val="00A070C2"/>
    <w:rsid w:val="00A07A26"/>
    <w:rsid w:val="00A100B9"/>
    <w:rsid w:val="00A10162"/>
    <w:rsid w:val="00A101EA"/>
    <w:rsid w:val="00A10917"/>
    <w:rsid w:val="00A129A7"/>
    <w:rsid w:val="00A129AC"/>
    <w:rsid w:val="00A129C5"/>
    <w:rsid w:val="00A136AA"/>
    <w:rsid w:val="00A1438E"/>
    <w:rsid w:val="00A15372"/>
    <w:rsid w:val="00A156E9"/>
    <w:rsid w:val="00A1575B"/>
    <w:rsid w:val="00A15A77"/>
    <w:rsid w:val="00A173B2"/>
    <w:rsid w:val="00A20072"/>
    <w:rsid w:val="00A209CE"/>
    <w:rsid w:val="00A20E7A"/>
    <w:rsid w:val="00A215A3"/>
    <w:rsid w:val="00A219B8"/>
    <w:rsid w:val="00A2414C"/>
    <w:rsid w:val="00A245B3"/>
    <w:rsid w:val="00A259F6"/>
    <w:rsid w:val="00A25B96"/>
    <w:rsid w:val="00A26266"/>
    <w:rsid w:val="00A2638B"/>
    <w:rsid w:val="00A2681D"/>
    <w:rsid w:val="00A26D35"/>
    <w:rsid w:val="00A309AD"/>
    <w:rsid w:val="00A30AEC"/>
    <w:rsid w:val="00A30C02"/>
    <w:rsid w:val="00A317DD"/>
    <w:rsid w:val="00A32157"/>
    <w:rsid w:val="00A33113"/>
    <w:rsid w:val="00A33621"/>
    <w:rsid w:val="00A3367B"/>
    <w:rsid w:val="00A34437"/>
    <w:rsid w:val="00A36BBB"/>
    <w:rsid w:val="00A37B94"/>
    <w:rsid w:val="00A37CBC"/>
    <w:rsid w:val="00A4016D"/>
    <w:rsid w:val="00A40A2C"/>
    <w:rsid w:val="00A41DDB"/>
    <w:rsid w:val="00A4316A"/>
    <w:rsid w:val="00A436DF"/>
    <w:rsid w:val="00A43920"/>
    <w:rsid w:val="00A43D9C"/>
    <w:rsid w:val="00A44F00"/>
    <w:rsid w:val="00A55339"/>
    <w:rsid w:val="00A55950"/>
    <w:rsid w:val="00A56AF7"/>
    <w:rsid w:val="00A572A1"/>
    <w:rsid w:val="00A57425"/>
    <w:rsid w:val="00A57553"/>
    <w:rsid w:val="00A60FA4"/>
    <w:rsid w:val="00A6109B"/>
    <w:rsid w:val="00A61180"/>
    <w:rsid w:val="00A6130A"/>
    <w:rsid w:val="00A6443E"/>
    <w:rsid w:val="00A6513D"/>
    <w:rsid w:val="00A65524"/>
    <w:rsid w:val="00A6590E"/>
    <w:rsid w:val="00A6618D"/>
    <w:rsid w:val="00A6669F"/>
    <w:rsid w:val="00A6671B"/>
    <w:rsid w:val="00A6676E"/>
    <w:rsid w:val="00A667AA"/>
    <w:rsid w:val="00A66CF4"/>
    <w:rsid w:val="00A67646"/>
    <w:rsid w:val="00A73AEA"/>
    <w:rsid w:val="00A747BF"/>
    <w:rsid w:val="00A75643"/>
    <w:rsid w:val="00A76F7F"/>
    <w:rsid w:val="00A77706"/>
    <w:rsid w:val="00A7780D"/>
    <w:rsid w:val="00A778C7"/>
    <w:rsid w:val="00A80278"/>
    <w:rsid w:val="00A803FA"/>
    <w:rsid w:val="00A808EE"/>
    <w:rsid w:val="00A816B0"/>
    <w:rsid w:val="00A835CF"/>
    <w:rsid w:val="00A837E5"/>
    <w:rsid w:val="00A83AC9"/>
    <w:rsid w:val="00A84196"/>
    <w:rsid w:val="00A84386"/>
    <w:rsid w:val="00A84E77"/>
    <w:rsid w:val="00A85179"/>
    <w:rsid w:val="00A865D0"/>
    <w:rsid w:val="00A86C77"/>
    <w:rsid w:val="00A879B5"/>
    <w:rsid w:val="00A87E67"/>
    <w:rsid w:val="00A90B97"/>
    <w:rsid w:val="00A90D84"/>
    <w:rsid w:val="00A9174A"/>
    <w:rsid w:val="00A91AD2"/>
    <w:rsid w:val="00A92428"/>
    <w:rsid w:val="00A92735"/>
    <w:rsid w:val="00A93659"/>
    <w:rsid w:val="00A97858"/>
    <w:rsid w:val="00A978A0"/>
    <w:rsid w:val="00AA0685"/>
    <w:rsid w:val="00AA1B3C"/>
    <w:rsid w:val="00AA262F"/>
    <w:rsid w:val="00AA33DA"/>
    <w:rsid w:val="00AA3B84"/>
    <w:rsid w:val="00AA6563"/>
    <w:rsid w:val="00AA79DC"/>
    <w:rsid w:val="00AA7E1C"/>
    <w:rsid w:val="00AB0D33"/>
    <w:rsid w:val="00AB2309"/>
    <w:rsid w:val="00AB3025"/>
    <w:rsid w:val="00AB3CA9"/>
    <w:rsid w:val="00AB4EF2"/>
    <w:rsid w:val="00AB5516"/>
    <w:rsid w:val="00AB56BF"/>
    <w:rsid w:val="00AB5A1B"/>
    <w:rsid w:val="00AB5C95"/>
    <w:rsid w:val="00AB6290"/>
    <w:rsid w:val="00AB7476"/>
    <w:rsid w:val="00AB7DA5"/>
    <w:rsid w:val="00AC02F7"/>
    <w:rsid w:val="00AC0329"/>
    <w:rsid w:val="00AC0509"/>
    <w:rsid w:val="00AC0765"/>
    <w:rsid w:val="00AC0B3C"/>
    <w:rsid w:val="00AC0D95"/>
    <w:rsid w:val="00AC0E39"/>
    <w:rsid w:val="00AC1253"/>
    <w:rsid w:val="00AC3D01"/>
    <w:rsid w:val="00AC445D"/>
    <w:rsid w:val="00AC53FD"/>
    <w:rsid w:val="00AC559C"/>
    <w:rsid w:val="00AC60EA"/>
    <w:rsid w:val="00AC620A"/>
    <w:rsid w:val="00AC77B9"/>
    <w:rsid w:val="00AC79A2"/>
    <w:rsid w:val="00AD060F"/>
    <w:rsid w:val="00AD08BE"/>
    <w:rsid w:val="00AD1437"/>
    <w:rsid w:val="00AD15BF"/>
    <w:rsid w:val="00AD2614"/>
    <w:rsid w:val="00AD340A"/>
    <w:rsid w:val="00AD37E2"/>
    <w:rsid w:val="00AD3B5B"/>
    <w:rsid w:val="00AD409B"/>
    <w:rsid w:val="00AD67EF"/>
    <w:rsid w:val="00AD687B"/>
    <w:rsid w:val="00AD6BBF"/>
    <w:rsid w:val="00AD71DB"/>
    <w:rsid w:val="00AE0C5A"/>
    <w:rsid w:val="00AE0DB1"/>
    <w:rsid w:val="00AE1721"/>
    <w:rsid w:val="00AE19F8"/>
    <w:rsid w:val="00AE1E49"/>
    <w:rsid w:val="00AE20A3"/>
    <w:rsid w:val="00AE2F12"/>
    <w:rsid w:val="00AE3D7D"/>
    <w:rsid w:val="00AE3DAD"/>
    <w:rsid w:val="00AE4F8F"/>
    <w:rsid w:val="00AE5518"/>
    <w:rsid w:val="00AE65B1"/>
    <w:rsid w:val="00AE65F5"/>
    <w:rsid w:val="00AE7EF3"/>
    <w:rsid w:val="00AF0C54"/>
    <w:rsid w:val="00AF2180"/>
    <w:rsid w:val="00AF2AB5"/>
    <w:rsid w:val="00AF3243"/>
    <w:rsid w:val="00AF5D71"/>
    <w:rsid w:val="00AF5EB6"/>
    <w:rsid w:val="00AF728D"/>
    <w:rsid w:val="00B005F4"/>
    <w:rsid w:val="00B00636"/>
    <w:rsid w:val="00B00827"/>
    <w:rsid w:val="00B0156D"/>
    <w:rsid w:val="00B01912"/>
    <w:rsid w:val="00B03148"/>
    <w:rsid w:val="00B03B59"/>
    <w:rsid w:val="00B05099"/>
    <w:rsid w:val="00B055BB"/>
    <w:rsid w:val="00B06E53"/>
    <w:rsid w:val="00B118A4"/>
    <w:rsid w:val="00B120B1"/>
    <w:rsid w:val="00B12CB5"/>
    <w:rsid w:val="00B14280"/>
    <w:rsid w:val="00B14450"/>
    <w:rsid w:val="00B1475B"/>
    <w:rsid w:val="00B14CE3"/>
    <w:rsid w:val="00B15931"/>
    <w:rsid w:val="00B1778D"/>
    <w:rsid w:val="00B17940"/>
    <w:rsid w:val="00B17C61"/>
    <w:rsid w:val="00B17E11"/>
    <w:rsid w:val="00B20950"/>
    <w:rsid w:val="00B21810"/>
    <w:rsid w:val="00B2181E"/>
    <w:rsid w:val="00B21AC7"/>
    <w:rsid w:val="00B21CB9"/>
    <w:rsid w:val="00B2297F"/>
    <w:rsid w:val="00B2334A"/>
    <w:rsid w:val="00B236AD"/>
    <w:rsid w:val="00B243F0"/>
    <w:rsid w:val="00B2454B"/>
    <w:rsid w:val="00B24958"/>
    <w:rsid w:val="00B257F0"/>
    <w:rsid w:val="00B27557"/>
    <w:rsid w:val="00B30002"/>
    <w:rsid w:val="00B30231"/>
    <w:rsid w:val="00B309D2"/>
    <w:rsid w:val="00B32899"/>
    <w:rsid w:val="00B3294A"/>
    <w:rsid w:val="00B32CD4"/>
    <w:rsid w:val="00B344EE"/>
    <w:rsid w:val="00B34524"/>
    <w:rsid w:val="00B34E76"/>
    <w:rsid w:val="00B35AD3"/>
    <w:rsid w:val="00B35BF0"/>
    <w:rsid w:val="00B35ED5"/>
    <w:rsid w:val="00B36F23"/>
    <w:rsid w:val="00B37996"/>
    <w:rsid w:val="00B406BB"/>
    <w:rsid w:val="00B40DFD"/>
    <w:rsid w:val="00B41C1C"/>
    <w:rsid w:val="00B43698"/>
    <w:rsid w:val="00B43AAA"/>
    <w:rsid w:val="00B43B77"/>
    <w:rsid w:val="00B43F22"/>
    <w:rsid w:val="00B4499C"/>
    <w:rsid w:val="00B4515D"/>
    <w:rsid w:val="00B466DB"/>
    <w:rsid w:val="00B470B4"/>
    <w:rsid w:val="00B47815"/>
    <w:rsid w:val="00B47C31"/>
    <w:rsid w:val="00B50381"/>
    <w:rsid w:val="00B51F55"/>
    <w:rsid w:val="00B5496E"/>
    <w:rsid w:val="00B54B0D"/>
    <w:rsid w:val="00B551CD"/>
    <w:rsid w:val="00B55FAE"/>
    <w:rsid w:val="00B57615"/>
    <w:rsid w:val="00B57A0D"/>
    <w:rsid w:val="00B57A45"/>
    <w:rsid w:val="00B6002E"/>
    <w:rsid w:val="00B620D8"/>
    <w:rsid w:val="00B62D3D"/>
    <w:rsid w:val="00B63B39"/>
    <w:rsid w:val="00B64729"/>
    <w:rsid w:val="00B64A5B"/>
    <w:rsid w:val="00B650BE"/>
    <w:rsid w:val="00B655D6"/>
    <w:rsid w:val="00B6570C"/>
    <w:rsid w:val="00B65BB2"/>
    <w:rsid w:val="00B6713A"/>
    <w:rsid w:val="00B67F7F"/>
    <w:rsid w:val="00B706FF"/>
    <w:rsid w:val="00B711DB"/>
    <w:rsid w:val="00B721A1"/>
    <w:rsid w:val="00B72527"/>
    <w:rsid w:val="00B7318E"/>
    <w:rsid w:val="00B736F2"/>
    <w:rsid w:val="00B73FEB"/>
    <w:rsid w:val="00B746AD"/>
    <w:rsid w:val="00B74858"/>
    <w:rsid w:val="00B77ECB"/>
    <w:rsid w:val="00B77F8F"/>
    <w:rsid w:val="00B8005B"/>
    <w:rsid w:val="00B80100"/>
    <w:rsid w:val="00B80B33"/>
    <w:rsid w:val="00B80D6C"/>
    <w:rsid w:val="00B833D7"/>
    <w:rsid w:val="00B85038"/>
    <w:rsid w:val="00B85E19"/>
    <w:rsid w:val="00B87763"/>
    <w:rsid w:val="00B9011A"/>
    <w:rsid w:val="00B905C3"/>
    <w:rsid w:val="00B90828"/>
    <w:rsid w:val="00B90E65"/>
    <w:rsid w:val="00B9152A"/>
    <w:rsid w:val="00B919EC"/>
    <w:rsid w:val="00B91B32"/>
    <w:rsid w:val="00B91B50"/>
    <w:rsid w:val="00B92D39"/>
    <w:rsid w:val="00B932C9"/>
    <w:rsid w:val="00B93BCD"/>
    <w:rsid w:val="00B93C3F"/>
    <w:rsid w:val="00B93CAC"/>
    <w:rsid w:val="00B940FF"/>
    <w:rsid w:val="00B945EA"/>
    <w:rsid w:val="00B95636"/>
    <w:rsid w:val="00B963B7"/>
    <w:rsid w:val="00B96896"/>
    <w:rsid w:val="00BA1306"/>
    <w:rsid w:val="00BA16B6"/>
    <w:rsid w:val="00BA2410"/>
    <w:rsid w:val="00BA2F7B"/>
    <w:rsid w:val="00BA3744"/>
    <w:rsid w:val="00BA402B"/>
    <w:rsid w:val="00BA41FB"/>
    <w:rsid w:val="00BA46A8"/>
    <w:rsid w:val="00BA4963"/>
    <w:rsid w:val="00BA4FB9"/>
    <w:rsid w:val="00BA517F"/>
    <w:rsid w:val="00BA559F"/>
    <w:rsid w:val="00BA58D5"/>
    <w:rsid w:val="00BA7A1D"/>
    <w:rsid w:val="00BB10C3"/>
    <w:rsid w:val="00BB25E3"/>
    <w:rsid w:val="00BB28CF"/>
    <w:rsid w:val="00BB4EFF"/>
    <w:rsid w:val="00BB5403"/>
    <w:rsid w:val="00BB63D6"/>
    <w:rsid w:val="00BB6647"/>
    <w:rsid w:val="00BB698B"/>
    <w:rsid w:val="00BB6AAC"/>
    <w:rsid w:val="00BB72EA"/>
    <w:rsid w:val="00BB7531"/>
    <w:rsid w:val="00BB7902"/>
    <w:rsid w:val="00BC07F3"/>
    <w:rsid w:val="00BC104C"/>
    <w:rsid w:val="00BC1E6A"/>
    <w:rsid w:val="00BC22AD"/>
    <w:rsid w:val="00BC2B51"/>
    <w:rsid w:val="00BC2CA1"/>
    <w:rsid w:val="00BC34FA"/>
    <w:rsid w:val="00BC4F52"/>
    <w:rsid w:val="00BC539C"/>
    <w:rsid w:val="00BC5465"/>
    <w:rsid w:val="00BC64C6"/>
    <w:rsid w:val="00BC64FD"/>
    <w:rsid w:val="00BC7BD9"/>
    <w:rsid w:val="00BD0498"/>
    <w:rsid w:val="00BD2597"/>
    <w:rsid w:val="00BD326E"/>
    <w:rsid w:val="00BD386A"/>
    <w:rsid w:val="00BD4230"/>
    <w:rsid w:val="00BD44FF"/>
    <w:rsid w:val="00BD4B12"/>
    <w:rsid w:val="00BD6FB5"/>
    <w:rsid w:val="00BD76BC"/>
    <w:rsid w:val="00BD7917"/>
    <w:rsid w:val="00BD7F3C"/>
    <w:rsid w:val="00BE1925"/>
    <w:rsid w:val="00BE1CC3"/>
    <w:rsid w:val="00BE2581"/>
    <w:rsid w:val="00BE2F7A"/>
    <w:rsid w:val="00BE38CE"/>
    <w:rsid w:val="00BE3D34"/>
    <w:rsid w:val="00BE4076"/>
    <w:rsid w:val="00BE5151"/>
    <w:rsid w:val="00BE52CB"/>
    <w:rsid w:val="00BE5BEA"/>
    <w:rsid w:val="00BE6369"/>
    <w:rsid w:val="00BE64A9"/>
    <w:rsid w:val="00BE716A"/>
    <w:rsid w:val="00BF00EB"/>
    <w:rsid w:val="00BF0B05"/>
    <w:rsid w:val="00BF12F4"/>
    <w:rsid w:val="00BF1675"/>
    <w:rsid w:val="00BF16AA"/>
    <w:rsid w:val="00BF192A"/>
    <w:rsid w:val="00BF1A6A"/>
    <w:rsid w:val="00BF37B1"/>
    <w:rsid w:val="00BF3866"/>
    <w:rsid w:val="00BF47E4"/>
    <w:rsid w:val="00BF5EEA"/>
    <w:rsid w:val="00BF6953"/>
    <w:rsid w:val="00BF787D"/>
    <w:rsid w:val="00C0029E"/>
    <w:rsid w:val="00C006B0"/>
    <w:rsid w:val="00C00773"/>
    <w:rsid w:val="00C019D5"/>
    <w:rsid w:val="00C035EB"/>
    <w:rsid w:val="00C04D6C"/>
    <w:rsid w:val="00C04FB1"/>
    <w:rsid w:val="00C05C78"/>
    <w:rsid w:val="00C064DF"/>
    <w:rsid w:val="00C06D1E"/>
    <w:rsid w:val="00C07BF6"/>
    <w:rsid w:val="00C07FA9"/>
    <w:rsid w:val="00C108C4"/>
    <w:rsid w:val="00C109BE"/>
    <w:rsid w:val="00C10F2B"/>
    <w:rsid w:val="00C11A96"/>
    <w:rsid w:val="00C11BB5"/>
    <w:rsid w:val="00C13139"/>
    <w:rsid w:val="00C13219"/>
    <w:rsid w:val="00C1501F"/>
    <w:rsid w:val="00C1579B"/>
    <w:rsid w:val="00C15B99"/>
    <w:rsid w:val="00C177D2"/>
    <w:rsid w:val="00C17BCC"/>
    <w:rsid w:val="00C17C43"/>
    <w:rsid w:val="00C208BD"/>
    <w:rsid w:val="00C20C85"/>
    <w:rsid w:val="00C22264"/>
    <w:rsid w:val="00C2247A"/>
    <w:rsid w:val="00C23C41"/>
    <w:rsid w:val="00C24355"/>
    <w:rsid w:val="00C24F9F"/>
    <w:rsid w:val="00C25C4A"/>
    <w:rsid w:val="00C26ADA"/>
    <w:rsid w:val="00C3117E"/>
    <w:rsid w:val="00C326DD"/>
    <w:rsid w:val="00C33798"/>
    <w:rsid w:val="00C33AC0"/>
    <w:rsid w:val="00C3456D"/>
    <w:rsid w:val="00C357FB"/>
    <w:rsid w:val="00C35E5B"/>
    <w:rsid w:val="00C376D9"/>
    <w:rsid w:val="00C4165A"/>
    <w:rsid w:val="00C416F4"/>
    <w:rsid w:val="00C4231F"/>
    <w:rsid w:val="00C433FD"/>
    <w:rsid w:val="00C43B16"/>
    <w:rsid w:val="00C43FEF"/>
    <w:rsid w:val="00C446E1"/>
    <w:rsid w:val="00C44F68"/>
    <w:rsid w:val="00C45F80"/>
    <w:rsid w:val="00C47226"/>
    <w:rsid w:val="00C47407"/>
    <w:rsid w:val="00C4744C"/>
    <w:rsid w:val="00C507E9"/>
    <w:rsid w:val="00C518AA"/>
    <w:rsid w:val="00C51E79"/>
    <w:rsid w:val="00C52538"/>
    <w:rsid w:val="00C5261A"/>
    <w:rsid w:val="00C52870"/>
    <w:rsid w:val="00C54ABA"/>
    <w:rsid w:val="00C5508D"/>
    <w:rsid w:val="00C566E2"/>
    <w:rsid w:val="00C567D6"/>
    <w:rsid w:val="00C56F03"/>
    <w:rsid w:val="00C577D9"/>
    <w:rsid w:val="00C57B65"/>
    <w:rsid w:val="00C60CF6"/>
    <w:rsid w:val="00C636D3"/>
    <w:rsid w:val="00C6371B"/>
    <w:rsid w:val="00C639B3"/>
    <w:rsid w:val="00C63E3C"/>
    <w:rsid w:val="00C63F6A"/>
    <w:rsid w:val="00C64B74"/>
    <w:rsid w:val="00C64DB2"/>
    <w:rsid w:val="00C64F1F"/>
    <w:rsid w:val="00C6504D"/>
    <w:rsid w:val="00C65735"/>
    <w:rsid w:val="00C65777"/>
    <w:rsid w:val="00C67646"/>
    <w:rsid w:val="00C70036"/>
    <w:rsid w:val="00C725F1"/>
    <w:rsid w:val="00C72A67"/>
    <w:rsid w:val="00C72FCC"/>
    <w:rsid w:val="00C737D9"/>
    <w:rsid w:val="00C747E9"/>
    <w:rsid w:val="00C74CE3"/>
    <w:rsid w:val="00C75E51"/>
    <w:rsid w:val="00C81C1E"/>
    <w:rsid w:val="00C81D24"/>
    <w:rsid w:val="00C81EEE"/>
    <w:rsid w:val="00C822A7"/>
    <w:rsid w:val="00C84D6B"/>
    <w:rsid w:val="00C85C19"/>
    <w:rsid w:val="00C8617D"/>
    <w:rsid w:val="00C86D78"/>
    <w:rsid w:val="00C87D4F"/>
    <w:rsid w:val="00C87E54"/>
    <w:rsid w:val="00C90721"/>
    <w:rsid w:val="00C9156E"/>
    <w:rsid w:val="00C91B3E"/>
    <w:rsid w:val="00C9451A"/>
    <w:rsid w:val="00C94B42"/>
    <w:rsid w:val="00C94DD1"/>
    <w:rsid w:val="00C95545"/>
    <w:rsid w:val="00C95EB6"/>
    <w:rsid w:val="00C9686B"/>
    <w:rsid w:val="00C96994"/>
    <w:rsid w:val="00C9748F"/>
    <w:rsid w:val="00C974EB"/>
    <w:rsid w:val="00C97657"/>
    <w:rsid w:val="00C979B1"/>
    <w:rsid w:val="00CA08EB"/>
    <w:rsid w:val="00CA2601"/>
    <w:rsid w:val="00CA2DD2"/>
    <w:rsid w:val="00CA367D"/>
    <w:rsid w:val="00CA502B"/>
    <w:rsid w:val="00CA5E6E"/>
    <w:rsid w:val="00CA658B"/>
    <w:rsid w:val="00CA731F"/>
    <w:rsid w:val="00CA7C8A"/>
    <w:rsid w:val="00CA7D47"/>
    <w:rsid w:val="00CB093F"/>
    <w:rsid w:val="00CB0FEA"/>
    <w:rsid w:val="00CB2334"/>
    <w:rsid w:val="00CB44DE"/>
    <w:rsid w:val="00CB4793"/>
    <w:rsid w:val="00CB7651"/>
    <w:rsid w:val="00CC120D"/>
    <w:rsid w:val="00CC1E12"/>
    <w:rsid w:val="00CC222F"/>
    <w:rsid w:val="00CC24AF"/>
    <w:rsid w:val="00CC2B13"/>
    <w:rsid w:val="00CC2CB8"/>
    <w:rsid w:val="00CC2D30"/>
    <w:rsid w:val="00CC323D"/>
    <w:rsid w:val="00CC36D6"/>
    <w:rsid w:val="00CC3AC6"/>
    <w:rsid w:val="00CC46E8"/>
    <w:rsid w:val="00CC7655"/>
    <w:rsid w:val="00CD02D7"/>
    <w:rsid w:val="00CD034F"/>
    <w:rsid w:val="00CD0616"/>
    <w:rsid w:val="00CD0E78"/>
    <w:rsid w:val="00CD0EFC"/>
    <w:rsid w:val="00CD0F96"/>
    <w:rsid w:val="00CD19A9"/>
    <w:rsid w:val="00CD1A34"/>
    <w:rsid w:val="00CD2331"/>
    <w:rsid w:val="00CD3103"/>
    <w:rsid w:val="00CD3277"/>
    <w:rsid w:val="00CD417D"/>
    <w:rsid w:val="00CD4404"/>
    <w:rsid w:val="00CD6B2E"/>
    <w:rsid w:val="00CD783F"/>
    <w:rsid w:val="00CD79D6"/>
    <w:rsid w:val="00CE0374"/>
    <w:rsid w:val="00CE09BC"/>
    <w:rsid w:val="00CE189F"/>
    <w:rsid w:val="00CE1CCE"/>
    <w:rsid w:val="00CE20AB"/>
    <w:rsid w:val="00CE308A"/>
    <w:rsid w:val="00CE3970"/>
    <w:rsid w:val="00CE44C0"/>
    <w:rsid w:val="00CE4B48"/>
    <w:rsid w:val="00CE5DDE"/>
    <w:rsid w:val="00CE6272"/>
    <w:rsid w:val="00CE629E"/>
    <w:rsid w:val="00CE6F0B"/>
    <w:rsid w:val="00CF06CE"/>
    <w:rsid w:val="00CF0863"/>
    <w:rsid w:val="00CF0DF8"/>
    <w:rsid w:val="00CF102B"/>
    <w:rsid w:val="00CF1167"/>
    <w:rsid w:val="00CF29F0"/>
    <w:rsid w:val="00CF313C"/>
    <w:rsid w:val="00CF35F5"/>
    <w:rsid w:val="00CF3C5C"/>
    <w:rsid w:val="00CF407D"/>
    <w:rsid w:val="00CF4636"/>
    <w:rsid w:val="00CF47E5"/>
    <w:rsid w:val="00CF4914"/>
    <w:rsid w:val="00CF4942"/>
    <w:rsid w:val="00CF4BBF"/>
    <w:rsid w:val="00CF4FCA"/>
    <w:rsid w:val="00CF5E3E"/>
    <w:rsid w:val="00CF5FA4"/>
    <w:rsid w:val="00CF651F"/>
    <w:rsid w:val="00CF749E"/>
    <w:rsid w:val="00D00578"/>
    <w:rsid w:val="00D008C8"/>
    <w:rsid w:val="00D025B0"/>
    <w:rsid w:val="00D04501"/>
    <w:rsid w:val="00D04C8F"/>
    <w:rsid w:val="00D05226"/>
    <w:rsid w:val="00D07FCE"/>
    <w:rsid w:val="00D10211"/>
    <w:rsid w:val="00D10511"/>
    <w:rsid w:val="00D10D27"/>
    <w:rsid w:val="00D11791"/>
    <w:rsid w:val="00D13327"/>
    <w:rsid w:val="00D13B7B"/>
    <w:rsid w:val="00D1581F"/>
    <w:rsid w:val="00D15CBF"/>
    <w:rsid w:val="00D1603D"/>
    <w:rsid w:val="00D165C8"/>
    <w:rsid w:val="00D167DE"/>
    <w:rsid w:val="00D16AF4"/>
    <w:rsid w:val="00D174AB"/>
    <w:rsid w:val="00D20EE0"/>
    <w:rsid w:val="00D21F89"/>
    <w:rsid w:val="00D227A9"/>
    <w:rsid w:val="00D22F71"/>
    <w:rsid w:val="00D23C83"/>
    <w:rsid w:val="00D23E5B"/>
    <w:rsid w:val="00D24456"/>
    <w:rsid w:val="00D26125"/>
    <w:rsid w:val="00D26157"/>
    <w:rsid w:val="00D30AFD"/>
    <w:rsid w:val="00D30C31"/>
    <w:rsid w:val="00D31D4E"/>
    <w:rsid w:val="00D32387"/>
    <w:rsid w:val="00D328A8"/>
    <w:rsid w:val="00D32B4A"/>
    <w:rsid w:val="00D32CD2"/>
    <w:rsid w:val="00D32F44"/>
    <w:rsid w:val="00D33149"/>
    <w:rsid w:val="00D3397B"/>
    <w:rsid w:val="00D339D0"/>
    <w:rsid w:val="00D34818"/>
    <w:rsid w:val="00D349A6"/>
    <w:rsid w:val="00D35785"/>
    <w:rsid w:val="00D3597F"/>
    <w:rsid w:val="00D37B66"/>
    <w:rsid w:val="00D37C87"/>
    <w:rsid w:val="00D4064D"/>
    <w:rsid w:val="00D426C3"/>
    <w:rsid w:val="00D428B9"/>
    <w:rsid w:val="00D42928"/>
    <w:rsid w:val="00D429B1"/>
    <w:rsid w:val="00D43E57"/>
    <w:rsid w:val="00D44802"/>
    <w:rsid w:val="00D44F57"/>
    <w:rsid w:val="00D45513"/>
    <w:rsid w:val="00D45E7A"/>
    <w:rsid w:val="00D46787"/>
    <w:rsid w:val="00D51026"/>
    <w:rsid w:val="00D5330A"/>
    <w:rsid w:val="00D536C3"/>
    <w:rsid w:val="00D544A4"/>
    <w:rsid w:val="00D54F01"/>
    <w:rsid w:val="00D551B3"/>
    <w:rsid w:val="00D558C4"/>
    <w:rsid w:val="00D55B40"/>
    <w:rsid w:val="00D55EB6"/>
    <w:rsid w:val="00D56139"/>
    <w:rsid w:val="00D57D56"/>
    <w:rsid w:val="00D57DA1"/>
    <w:rsid w:val="00D6074E"/>
    <w:rsid w:val="00D60819"/>
    <w:rsid w:val="00D60B9E"/>
    <w:rsid w:val="00D60CF6"/>
    <w:rsid w:val="00D61088"/>
    <w:rsid w:val="00D61629"/>
    <w:rsid w:val="00D6163D"/>
    <w:rsid w:val="00D61AB0"/>
    <w:rsid w:val="00D61B0E"/>
    <w:rsid w:val="00D61B82"/>
    <w:rsid w:val="00D652ED"/>
    <w:rsid w:val="00D65386"/>
    <w:rsid w:val="00D660BC"/>
    <w:rsid w:val="00D66D52"/>
    <w:rsid w:val="00D671C3"/>
    <w:rsid w:val="00D677B4"/>
    <w:rsid w:val="00D700A9"/>
    <w:rsid w:val="00D707DB"/>
    <w:rsid w:val="00D70A3C"/>
    <w:rsid w:val="00D712AD"/>
    <w:rsid w:val="00D721E4"/>
    <w:rsid w:val="00D727DB"/>
    <w:rsid w:val="00D736F0"/>
    <w:rsid w:val="00D756D7"/>
    <w:rsid w:val="00D7593C"/>
    <w:rsid w:val="00D7642E"/>
    <w:rsid w:val="00D7689B"/>
    <w:rsid w:val="00D76C75"/>
    <w:rsid w:val="00D77E91"/>
    <w:rsid w:val="00D801EE"/>
    <w:rsid w:val="00D80CD3"/>
    <w:rsid w:val="00D8219B"/>
    <w:rsid w:val="00D8333D"/>
    <w:rsid w:val="00D840DC"/>
    <w:rsid w:val="00D8564C"/>
    <w:rsid w:val="00D85970"/>
    <w:rsid w:val="00D85B3F"/>
    <w:rsid w:val="00D86392"/>
    <w:rsid w:val="00D87D51"/>
    <w:rsid w:val="00D90A13"/>
    <w:rsid w:val="00D91DD8"/>
    <w:rsid w:val="00D91FD0"/>
    <w:rsid w:val="00D927D9"/>
    <w:rsid w:val="00D92972"/>
    <w:rsid w:val="00D93889"/>
    <w:rsid w:val="00DA08B6"/>
    <w:rsid w:val="00DA1152"/>
    <w:rsid w:val="00DA1839"/>
    <w:rsid w:val="00DA22FF"/>
    <w:rsid w:val="00DA2F60"/>
    <w:rsid w:val="00DA3603"/>
    <w:rsid w:val="00DA396D"/>
    <w:rsid w:val="00DA3F3F"/>
    <w:rsid w:val="00DA44B9"/>
    <w:rsid w:val="00DA4784"/>
    <w:rsid w:val="00DA5879"/>
    <w:rsid w:val="00DA593E"/>
    <w:rsid w:val="00DA6C36"/>
    <w:rsid w:val="00DA6D80"/>
    <w:rsid w:val="00DA6D8A"/>
    <w:rsid w:val="00DA70AF"/>
    <w:rsid w:val="00DA7A97"/>
    <w:rsid w:val="00DB0E32"/>
    <w:rsid w:val="00DB1650"/>
    <w:rsid w:val="00DB19CC"/>
    <w:rsid w:val="00DB36C4"/>
    <w:rsid w:val="00DB4F68"/>
    <w:rsid w:val="00DB5053"/>
    <w:rsid w:val="00DB5265"/>
    <w:rsid w:val="00DB6350"/>
    <w:rsid w:val="00DB642D"/>
    <w:rsid w:val="00DB6CCA"/>
    <w:rsid w:val="00DB6DCB"/>
    <w:rsid w:val="00DB76AC"/>
    <w:rsid w:val="00DC00DA"/>
    <w:rsid w:val="00DC0BB9"/>
    <w:rsid w:val="00DC2400"/>
    <w:rsid w:val="00DC348B"/>
    <w:rsid w:val="00DC408A"/>
    <w:rsid w:val="00DC469B"/>
    <w:rsid w:val="00DC4BAD"/>
    <w:rsid w:val="00DC4E6C"/>
    <w:rsid w:val="00DC5603"/>
    <w:rsid w:val="00DC5FC1"/>
    <w:rsid w:val="00DC6097"/>
    <w:rsid w:val="00DC6683"/>
    <w:rsid w:val="00DC6B12"/>
    <w:rsid w:val="00DC783D"/>
    <w:rsid w:val="00DC7E63"/>
    <w:rsid w:val="00DD104D"/>
    <w:rsid w:val="00DD12AE"/>
    <w:rsid w:val="00DD1FF5"/>
    <w:rsid w:val="00DD39A7"/>
    <w:rsid w:val="00DD41D0"/>
    <w:rsid w:val="00DD51C3"/>
    <w:rsid w:val="00DD5B6C"/>
    <w:rsid w:val="00DD7495"/>
    <w:rsid w:val="00DD77A7"/>
    <w:rsid w:val="00DE059E"/>
    <w:rsid w:val="00DE069D"/>
    <w:rsid w:val="00DE079C"/>
    <w:rsid w:val="00DE20D1"/>
    <w:rsid w:val="00DE293B"/>
    <w:rsid w:val="00DE331F"/>
    <w:rsid w:val="00DE37AB"/>
    <w:rsid w:val="00DE3DF4"/>
    <w:rsid w:val="00DE4309"/>
    <w:rsid w:val="00DE5021"/>
    <w:rsid w:val="00DE5044"/>
    <w:rsid w:val="00DE5AB8"/>
    <w:rsid w:val="00DE633B"/>
    <w:rsid w:val="00DE68E2"/>
    <w:rsid w:val="00DE6BF8"/>
    <w:rsid w:val="00DE7EE1"/>
    <w:rsid w:val="00DF0799"/>
    <w:rsid w:val="00DF08CC"/>
    <w:rsid w:val="00DF0BCB"/>
    <w:rsid w:val="00DF16DB"/>
    <w:rsid w:val="00DF231E"/>
    <w:rsid w:val="00DF3A1E"/>
    <w:rsid w:val="00DF422B"/>
    <w:rsid w:val="00DF5476"/>
    <w:rsid w:val="00DF548D"/>
    <w:rsid w:val="00DF73B2"/>
    <w:rsid w:val="00DF780B"/>
    <w:rsid w:val="00DF7824"/>
    <w:rsid w:val="00DF7E10"/>
    <w:rsid w:val="00E02929"/>
    <w:rsid w:val="00E02A23"/>
    <w:rsid w:val="00E031AC"/>
    <w:rsid w:val="00E03623"/>
    <w:rsid w:val="00E03B37"/>
    <w:rsid w:val="00E03EB6"/>
    <w:rsid w:val="00E0601B"/>
    <w:rsid w:val="00E06D65"/>
    <w:rsid w:val="00E06FB1"/>
    <w:rsid w:val="00E07792"/>
    <w:rsid w:val="00E111EA"/>
    <w:rsid w:val="00E115F9"/>
    <w:rsid w:val="00E1319A"/>
    <w:rsid w:val="00E14555"/>
    <w:rsid w:val="00E146F9"/>
    <w:rsid w:val="00E17DFB"/>
    <w:rsid w:val="00E20D20"/>
    <w:rsid w:val="00E218CE"/>
    <w:rsid w:val="00E218ED"/>
    <w:rsid w:val="00E21A43"/>
    <w:rsid w:val="00E2224D"/>
    <w:rsid w:val="00E2233B"/>
    <w:rsid w:val="00E22C67"/>
    <w:rsid w:val="00E23BDD"/>
    <w:rsid w:val="00E2442A"/>
    <w:rsid w:val="00E248E8"/>
    <w:rsid w:val="00E25BBB"/>
    <w:rsid w:val="00E25D8A"/>
    <w:rsid w:val="00E2656D"/>
    <w:rsid w:val="00E316F5"/>
    <w:rsid w:val="00E34309"/>
    <w:rsid w:val="00E345D1"/>
    <w:rsid w:val="00E34864"/>
    <w:rsid w:val="00E35088"/>
    <w:rsid w:val="00E3606F"/>
    <w:rsid w:val="00E363F8"/>
    <w:rsid w:val="00E364EF"/>
    <w:rsid w:val="00E367F9"/>
    <w:rsid w:val="00E40978"/>
    <w:rsid w:val="00E40FAB"/>
    <w:rsid w:val="00E41524"/>
    <w:rsid w:val="00E419CA"/>
    <w:rsid w:val="00E43D87"/>
    <w:rsid w:val="00E446E5"/>
    <w:rsid w:val="00E44D8A"/>
    <w:rsid w:val="00E4551A"/>
    <w:rsid w:val="00E4584D"/>
    <w:rsid w:val="00E45B43"/>
    <w:rsid w:val="00E45BF6"/>
    <w:rsid w:val="00E461E7"/>
    <w:rsid w:val="00E5082A"/>
    <w:rsid w:val="00E508D7"/>
    <w:rsid w:val="00E54557"/>
    <w:rsid w:val="00E55CD9"/>
    <w:rsid w:val="00E56406"/>
    <w:rsid w:val="00E56D07"/>
    <w:rsid w:val="00E575E6"/>
    <w:rsid w:val="00E62B9C"/>
    <w:rsid w:val="00E6345C"/>
    <w:rsid w:val="00E64BBA"/>
    <w:rsid w:val="00E671A5"/>
    <w:rsid w:val="00E671E7"/>
    <w:rsid w:val="00E67321"/>
    <w:rsid w:val="00E67CDD"/>
    <w:rsid w:val="00E70B59"/>
    <w:rsid w:val="00E72189"/>
    <w:rsid w:val="00E7244D"/>
    <w:rsid w:val="00E73079"/>
    <w:rsid w:val="00E73274"/>
    <w:rsid w:val="00E73357"/>
    <w:rsid w:val="00E7395B"/>
    <w:rsid w:val="00E74CEF"/>
    <w:rsid w:val="00E75BDC"/>
    <w:rsid w:val="00E760FC"/>
    <w:rsid w:val="00E7730E"/>
    <w:rsid w:val="00E779A7"/>
    <w:rsid w:val="00E77B3D"/>
    <w:rsid w:val="00E803AC"/>
    <w:rsid w:val="00E803D0"/>
    <w:rsid w:val="00E81BAB"/>
    <w:rsid w:val="00E82A2D"/>
    <w:rsid w:val="00E8301E"/>
    <w:rsid w:val="00E8324B"/>
    <w:rsid w:val="00E85717"/>
    <w:rsid w:val="00E8575F"/>
    <w:rsid w:val="00E863A5"/>
    <w:rsid w:val="00E8705A"/>
    <w:rsid w:val="00E90266"/>
    <w:rsid w:val="00E907A6"/>
    <w:rsid w:val="00E9169A"/>
    <w:rsid w:val="00E91AF2"/>
    <w:rsid w:val="00E91B7D"/>
    <w:rsid w:val="00E92A42"/>
    <w:rsid w:val="00E92F41"/>
    <w:rsid w:val="00E94A71"/>
    <w:rsid w:val="00E94E2A"/>
    <w:rsid w:val="00E950FA"/>
    <w:rsid w:val="00E95656"/>
    <w:rsid w:val="00E957FC"/>
    <w:rsid w:val="00E9582D"/>
    <w:rsid w:val="00E961EB"/>
    <w:rsid w:val="00E96CD9"/>
    <w:rsid w:val="00E972B5"/>
    <w:rsid w:val="00E9750A"/>
    <w:rsid w:val="00E97F39"/>
    <w:rsid w:val="00EA1442"/>
    <w:rsid w:val="00EA1897"/>
    <w:rsid w:val="00EA1C4D"/>
    <w:rsid w:val="00EA209A"/>
    <w:rsid w:val="00EA27AB"/>
    <w:rsid w:val="00EA2B6D"/>
    <w:rsid w:val="00EA2BC2"/>
    <w:rsid w:val="00EA2E0F"/>
    <w:rsid w:val="00EA3605"/>
    <w:rsid w:val="00EA4597"/>
    <w:rsid w:val="00EA6DA7"/>
    <w:rsid w:val="00EB1318"/>
    <w:rsid w:val="00EB1B70"/>
    <w:rsid w:val="00EB21CF"/>
    <w:rsid w:val="00EB2620"/>
    <w:rsid w:val="00EB2F4A"/>
    <w:rsid w:val="00EB3328"/>
    <w:rsid w:val="00EB4116"/>
    <w:rsid w:val="00EB534D"/>
    <w:rsid w:val="00EB7EC6"/>
    <w:rsid w:val="00EC0641"/>
    <w:rsid w:val="00EC0AA8"/>
    <w:rsid w:val="00EC0AE1"/>
    <w:rsid w:val="00EC11AE"/>
    <w:rsid w:val="00EC3A24"/>
    <w:rsid w:val="00EC4213"/>
    <w:rsid w:val="00EC46B2"/>
    <w:rsid w:val="00EC5422"/>
    <w:rsid w:val="00EC5CE0"/>
    <w:rsid w:val="00EC759A"/>
    <w:rsid w:val="00ED346E"/>
    <w:rsid w:val="00ED3533"/>
    <w:rsid w:val="00ED3988"/>
    <w:rsid w:val="00ED5963"/>
    <w:rsid w:val="00ED5B8D"/>
    <w:rsid w:val="00ED6239"/>
    <w:rsid w:val="00ED7559"/>
    <w:rsid w:val="00ED7D82"/>
    <w:rsid w:val="00EE055C"/>
    <w:rsid w:val="00EE095C"/>
    <w:rsid w:val="00EE107F"/>
    <w:rsid w:val="00EE1358"/>
    <w:rsid w:val="00EE16ED"/>
    <w:rsid w:val="00EE1E6B"/>
    <w:rsid w:val="00EE2673"/>
    <w:rsid w:val="00EE2A15"/>
    <w:rsid w:val="00EE2BB7"/>
    <w:rsid w:val="00EE2F1E"/>
    <w:rsid w:val="00EE46F7"/>
    <w:rsid w:val="00EE47D8"/>
    <w:rsid w:val="00EE4C03"/>
    <w:rsid w:val="00EE56A6"/>
    <w:rsid w:val="00EE68C4"/>
    <w:rsid w:val="00EE70C4"/>
    <w:rsid w:val="00EE72BD"/>
    <w:rsid w:val="00EE7470"/>
    <w:rsid w:val="00EF0D94"/>
    <w:rsid w:val="00EF3321"/>
    <w:rsid w:val="00EF46CE"/>
    <w:rsid w:val="00EF6BD8"/>
    <w:rsid w:val="00F007AA"/>
    <w:rsid w:val="00F0153E"/>
    <w:rsid w:val="00F015A4"/>
    <w:rsid w:val="00F02897"/>
    <w:rsid w:val="00F03BBE"/>
    <w:rsid w:val="00F0455C"/>
    <w:rsid w:val="00F04605"/>
    <w:rsid w:val="00F04A0A"/>
    <w:rsid w:val="00F04FB9"/>
    <w:rsid w:val="00F0513C"/>
    <w:rsid w:val="00F05319"/>
    <w:rsid w:val="00F05847"/>
    <w:rsid w:val="00F063F0"/>
    <w:rsid w:val="00F10029"/>
    <w:rsid w:val="00F10731"/>
    <w:rsid w:val="00F10E12"/>
    <w:rsid w:val="00F10F6F"/>
    <w:rsid w:val="00F12126"/>
    <w:rsid w:val="00F1293D"/>
    <w:rsid w:val="00F12FD9"/>
    <w:rsid w:val="00F1344D"/>
    <w:rsid w:val="00F13BDD"/>
    <w:rsid w:val="00F13BFD"/>
    <w:rsid w:val="00F150C3"/>
    <w:rsid w:val="00F165EE"/>
    <w:rsid w:val="00F16968"/>
    <w:rsid w:val="00F16C2A"/>
    <w:rsid w:val="00F17619"/>
    <w:rsid w:val="00F200AB"/>
    <w:rsid w:val="00F20F71"/>
    <w:rsid w:val="00F214B2"/>
    <w:rsid w:val="00F22F25"/>
    <w:rsid w:val="00F23990"/>
    <w:rsid w:val="00F24D63"/>
    <w:rsid w:val="00F25884"/>
    <w:rsid w:val="00F25916"/>
    <w:rsid w:val="00F25C26"/>
    <w:rsid w:val="00F261F6"/>
    <w:rsid w:val="00F266BC"/>
    <w:rsid w:val="00F2752C"/>
    <w:rsid w:val="00F2781B"/>
    <w:rsid w:val="00F27AF3"/>
    <w:rsid w:val="00F31115"/>
    <w:rsid w:val="00F33230"/>
    <w:rsid w:val="00F33896"/>
    <w:rsid w:val="00F33E19"/>
    <w:rsid w:val="00F34118"/>
    <w:rsid w:val="00F341F5"/>
    <w:rsid w:val="00F345B2"/>
    <w:rsid w:val="00F350B8"/>
    <w:rsid w:val="00F36ECC"/>
    <w:rsid w:val="00F37881"/>
    <w:rsid w:val="00F40A72"/>
    <w:rsid w:val="00F4118C"/>
    <w:rsid w:val="00F4139B"/>
    <w:rsid w:val="00F41E7B"/>
    <w:rsid w:val="00F422BE"/>
    <w:rsid w:val="00F42559"/>
    <w:rsid w:val="00F430CA"/>
    <w:rsid w:val="00F445D5"/>
    <w:rsid w:val="00F46997"/>
    <w:rsid w:val="00F46DA4"/>
    <w:rsid w:val="00F47805"/>
    <w:rsid w:val="00F509FF"/>
    <w:rsid w:val="00F50DF0"/>
    <w:rsid w:val="00F52935"/>
    <w:rsid w:val="00F53B34"/>
    <w:rsid w:val="00F53C01"/>
    <w:rsid w:val="00F53DE4"/>
    <w:rsid w:val="00F550AC"/>
    <w:rsid w:val="00F557A0"/>
    <w:rsid w:val="00F6028A"/>
    <w:rsid w:val="00F60954"/>
    <w:rsid w:val="00F62EFA"/>
    <w:rsid w:val="00F64851"/>
    <w:rsid w:val="00F64E26"/>
    <w:rsid w:val="00F6669C"/>
    <w:rsid w:val="00F66702"/>
    <w:rsid w:val="00F66A89"/>
    <w:rsid w:val="00F6703B"/>
    <w:rsid w:val="00F6708A"/>
    <w:rsid w:val="00F6735B"/>
    <w:rsid w:val="00F677E5"/>
    <w:rsid w:val="00F7085B"/>
    <w:rsid w:val="00F70E9D"/>
    <w:rsid w:val="00F71E98"/>
    <w:rsid w:val="00F722E8"/>
    <w:rsid w:val="00F72EA6"/>
    <w:rsid w:val="00F73063"/>
    <w:rsid w:val="00F73341"/>
    <w:rsid w:val="00F73638"/>
    <w:rsid w:val="00F76036"/>
    <w:rsid w:val="00F7611C"/>
    <w:rsid w:val="00F80E77"/>
    <w:rsid w:val="00F82B5C"/>
    <w:rsid w:val="00F82B85"/>
    <w:rsid w:val="00F833E2"/>
    <w:rsid w:val="00F837A2"/>
    <w:rsid w:val="00F83995"/>
    <w:rsid w:val="00F8434E"/>
    <w:rsid w:val="00F84DE3"/>
    <w:rsid w:val="00F8612D"/>
    <w:rsid w:val="00F86456"/>
    <w:rsid w:val="00F87545"/>
    <w:rsid w:val="00F877D4"/>
    <w:rsid w:val="00F904DD"/>
    <w:rsid w:val="00F91379"/>
    <w:rsid w:val="00F91BD6"/>
    <w:rsid w:val="00F91D81"/>
    <w:rsid w:val="00F922A1"/>
    <w:rsid w:val="00F92C42"/>
    <w:rsid w:val="00F92CBA"/>
    <w:rsid w:val="00F9594E"/>
    <w:rsid w:val="00F95D43"/>
    <w:rsid w:val="00F95EDD"/>
    <w:rsid w:val="00F9685D"/>
    <w:rsid w:val="00FA081F"/>
    <w:rsid w:val="00FA148B"/>
    <w:rsid w:val="00FA1AA1"/>
    <w:rsid w:val="00FA2836"/>
    <w:rsid w:val="00FB064D"/>
    <w:rsid w:val="00FB0A80"/>
    <w:rsid w:val="00FB15F0"/>
    <w:rsid w:val="00FB1A48"/>
    <w:rsid w:val="00FB1AB7"/>
    <w:rsid w:val="00FB1B9C"/>
    <w:rsid w:val="00FB44DC"/>
    <w:rsid w:val="00FB4A94"/>
    <w:rsid w:val="00FC08AA"/>
    <w:rsid w:val="00FC0DEC"/>
    <w:rsid w:val="00FC1164"/>
    <w:rsid w:val="00FC17AF"/>
    <w:rsid w:val="00FC2744"/>
    <w:rsid w:val="00FC289B"/>
    <w:rsid w:val="00FC2A21"/>
    <w:rsid w:val="00FC4093"/>
    <w:rsid w:val="00FC45AF"/>
    <w:rsid w:val="00FC52BD"/>
    <w:rsid w:val="00FC5B3D"/>
    <w:rsid w:val="00FC6E90"/>
    <w:rsid w:val="00FD000F"/>
    <w:rsid w:val="00FD04E0"/>
    <w:rsid w:val="00FD0940"/>
    <w:rsid w:val="00FD0BAB"/>
    <w:rsid w:val="00FD1428"/>
    <w:rsid w:val="00FD1927"/>
    <w:rsid w:val="00FD2DDC"/>
    <w:rsid w:val="00FD3030"/>
    <w:rsid w:val="00FD3578"/>
    <w:rsid w:val="00FD5A71"/>
    <w:rsid w:val="00FD6967"/>
    <w:rsid w:val="00FD6A21"/>
    <w:rsid w:val="00FE10DD"/>
    <w:rsid w:val="00FE22D2"/>
    <w:rsid w:val="00FE32F9"/>
    <w:rsid w:val="00FE3714"/>
    <w:rsid w:val="00FE383C"/>
    <w:rsid w:val="00FE3FD7"/>
    <w:rsid w:val="00FE4053"/>
    <w:rsid w:val="00FE532E"/>
    <w:rsid w:val="00FE58B6"/>
    <w:rsid w:val="00FE5947"/>
    <w:rsid w:val="00FE5C6B"/>
    <w:rsid w:val="00FE60FE"/>
    <w:rsid w:val="00FF0135"/>
    <w:rsid w:val="00FF0B13"/>
    <w:rsid w:val="00FF0CF2"/>
    <w:rsid w:val="00FF0E04"/>
    <w:rsid w:val="00FF1330"/>
    <w:rsid w:val="00FF14D2"/>
    <w:rsid w:val="00FF2964"/>
    <w:rsid w:val="00FF2CDA"/>
    <w:rsid w:val="00FF3367"/>
    <w:rsid w:val="00FF4EEA"/>
    <w:rsid w:val="00FF6852"/>
    <w:rsid w:val="00FF68DF"/>
    <w:rsid w:val="00FF6F10"/>
    <w:rsid w:val="00FF72D0"/>
    <w:rsid w:val="00FF790D"/>
    <w:rsid w:val="06277B8D"/>
    <w:rsid w:val="08BA433A"/>
    <w:rsid w:val="0A1C30AD"/>
    <w:rsid w:val="0A787707"/>
    <w:rsid w:val="0C176F64"/>
    <w:rsid w:val="14203E87"/>
    <w:rsid w:val="14C32609"/>
    <w:rsid w:val="1E454A54"/>
    <w:rsid w:val="1F8F0F98"/>
    <w:rsid w:val="27B7494C"/>
    <w:rsid w:val="2B637533"/>
    <w:rsid w:val="2C544490"/>
    <w:rsid w:val="2F8A68A8"/>
    <w:rsid w:val="303C5BE6"/>
    <w:rsid w:val="331A265D"/>
    <w:rsid w:val="33C73320"/>
    <w:rsid w:val="340A4DE8"/>
    <w:rsid w:val="34B16884"/>
    <w:rsid w:val="37B11E46"/>
    <w:rsid w:val="44E6655B"/>
    <w:rsid w:val="46325AF3"/>
    <w:rsid w:val="484F03D9"/>
    <w:rsid w:val="4AB365F2"/>
    <w:rsid w:val="4FC3739E"/>
    <w:rsid w:val="571E12FD"/>
    <w:rsid w:val="5FF8CB90"/>
    <w:rsid w:val="625B2D42"/>
    <w:rsid w:val="648A7A1C"/>
    <w:rsid w:val="73220E87"/>
    <w:rsid w:val="75775793"/>
    <w:rsid w:val="7A8A21B1"/>
    <w:rsid w:val="7C4A7F77"/>
    <w:rsid w:val="7CDE0B31"/>
    <w:rsid w:val="7D92351C"/>
    <w:rsid w:val="7DFA7D8C"/>
    <w:rsid w:val="7F6D0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qFormat="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qFormat="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uiPriority="99"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3">
    <w:name w:val="Normal"/>
    <w:qFormat/>
    <w:rsid w:val="00B21810"/>
    <w:pPr>
      <w:widowControl w:val="0"/>
      <w:jc w:val="both"/>
    </w:pPr>
    <w:rPr>
      <w:rFonts w:asciiTheme="minorHAnsi" w:eastAsiaTheme="minorEastAsia" w:hAnsiTheme="minorHAnsi" w:cstheme="minorBidi"/>
      <w:kern w:val="2"/>
      <w:sz w:val="21"/>
      <w:szCs w:val="22"/>
    </w:rPr>
  </w:style>
  <w:style w:type="paragraph" w:styleId="1">
    <w:name w:val="heading 1"/>
    <w:basedOn w:val="aff3"/>
    <w:next w:val="aff3"/>
    <w:qFormat/>
    <w:pPr>
      <w:keepNext/>
      <w:keepLines/>
      <w:spacing w:before="340" w:after="330" w:line="578" w:lineRule="auto"/>
      <w:outlineLvl w:val="0"/>
    </w:pPr>
    <w:rPr>
      <w:b/>
      <w:bCs/>
      <w:kern w:val="44"/>
      <w:sz w:val="44"/>
      <w:szCs w:val="44"/>
    </w:rPr>
  </w:style>
  <w:style w:type="paragraph" w:styleId="2">
    <w:name w:val="heading 2"/>
    <w:basedOn w:val="aff3"/>
    <w:next w:val="aff3"/>
    <w:qFormat/>
    <w:pPr>
      <w:keepNext/>
      <w:keepLines/>
      <w:spacing w:before="260" w:after="260" w:line="416" w:lineRule="auto"/>
      <w:outlineLvl w:val="1"/>
    </w:pPr>
    <w:rPr>
      <w:rFonts w:ascii="Arial" w:eastAsia="黑体" w:hAnsi="Arial"/>
      <w:b/>
      <w:bCs/>
      <w:sz w:val="32"/>
      <w:szCs w:val="32"/>
    </w:rPr>
  </w:style>
  <w:style w:type="paragraph" w:styleId="3">
    <w:name w:val="heading 3"/>
    <w:basedOn w:val="aff3"/>
    <w:next w:val="aff3"/>
    <w:qFormat/>
    <w:pPr>
      <w:keepNext/>
      <w:keepLines/>
      <w:spacing w:before="260" w:after="260" w:line="416" w:lineRule="auto"/>
      <w:outlineLvl w:val="2"/>
    </w:pPr>
    <w:rPr>
      <w:b/>
      <w:bCs/>
      <w:sz w:val="32"/>
      <w:szCs w:val="32"/>
    </w:rPr>
  </w:style>
  <w:style w:type="paragraph" w:styleId="4">
    <w:name w:val="heading 4"/>
    <w:basedOn w:val="aff3"/>
    <w:next w:val="aff3"/>
    <w:qFormat/>
    <w:pPr>
      <w:keepNext/>
      <w:keepLines/>
      <w:spacing w:before="280" w:after="290" w:line="376" w:lineRule="auto"/>
      <w:outlineLvl w:val="3"/>
    </w:pPr>
    <w:rPr>
      <w:rFonts w:ascii="Arial" w:eastAsia="黑体" w:hAnsi="Arial"/>
      <w:b/>
      <w:bCs/>
      <w:sz w:val="28"/>
      <w:szCs w:val="28"/>
    </w:rPr>
  </w:style>
  <w:style w:type="paragraph" w:styleId="5">
    <w:name w:val="heading 5"/>
    <w:basedOn w:val="aff3"/>
    <w:next w:val="aff3"/>
    <w:qFormat/>
    <w:pPr>
      <w:keepNext/>
      <w:keepLines/>
      <w:spacing w:before="280" w:after="290" w:line="376" w:lineRule="auto"/>
      <w:outlineLvl w:val="4"/>
    </w:pPr>
    <w:rPr>
      <w:b/>
      <w:bCs/>
      <w:sz w:val="28"/>
      <w:szCs w:val="28"/>
    </w:rPr>
  </w:style>
  <w:style w:type="paragraph" w:styleId="6">
    <w:name w:val="heading 6"/>
    <w:basedOn w:val="aff3"/>
    <w:next w:val="aff3"/>
    <w:qFormat/>
    <w:pPr>
      <w:keepNext/>
      <w:keepLines/>
      <w:spacing w:before="240" w:after="64" w:line="320" w:lineRule="auto"/>
      <w:outlineLvl w:val="5"/>
    </w:pPr>
    <w:rPr>
      <w:rFonts w:ascii="Arial" w:eastAsia="黑体" w:hAnsi="Arial"/>
      <w:b/>
      <w:bCs/>
      <w:sz w:val="24"/>
    </w:rPr>
  </w:style>
  <w:style w:type="paragraph" w:styleId="7">
    <w:name w:val="heading 7"/>
    <w:basedOn w:val="aff3"/>
    <w:next w:val="aff3"/>
    <w:qFormat/>
    <w:pPr>
      <w:keepNext/>
      <w:keepLines/>
      <w:spacing w:before="240" w:after="64" w:line="320" w:lineRule="auto"/>
      <w:outlineLvl w:val="6"/>
    </w:pPr>
    <w:rPr>
      <w:b/>
      <w:bCs/>
      <w:sz w:val="24"/>
    </w:rPr>
  </w:style>
  <w:style w:type="paragraph" w:styleId="8">
    <w:name w:val="heading 8"/>
    <w:basedOn w:val="aff3"/>
    <w:next w:val="aff3"/>
    <w:qFormat/>
    <w:pPr>
      <w:keepNext/>
      <w:keepLines/>
      <w:spacing w:before="240" w:after="64" w:line="320" w:lineRule="auto"/>
      <w:outlineLvl w:val="7"/>
    </w:pPr>
    <w:rPr>
      <w:rFonts w:ascii="Arial" w:eastAsia="黑体" w:hAnsi="Arial"/>
      <w:sz w:val="24"/>
    </w:rPr>
  </w:style>
  <w:style w:type="paragraph" w:styleId="9">
    <w:name w:val="heading 9"/>
    <w:basedOn w:val="aff3"/>
    <w:next w:val="aff3"/>
    <w:qFormat/>
    <w:pPr>
      <w:keepNext/>
      <w:keepLines/>
      <w:spacing w:before="240" w:after="64" w:line="320" w:lineRule="auto"/>
      <w:outlineLvl w:val="8"/>
    </w:pPr>
    <w:rPr>
      <w:rFonts w:ascii="Arial" w:eastAsia="黑体" w:hAnsi="Arial"/>
      <w:szCs w:val="21"/>
    </w:rPr>
  </w:style>
  <w:style w:type="character" w:default="1" w:styleId="aff4">
    <w:name w:val="Default Paragraph Font"/>
    <w:uiPriority w:val="1"/>
    <w:semiHidden/>
    <w:unhideWhenUsed/>
    <w:rsid w:val="00B21810"/>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rsid w:val="00B21810"/>
  </w:style>
  <w:style w:type="paragraph" w:styleId="aff7">
    <w:name w:val="Normal Indent"/>
    <w:basedOn w:val="aff3"/>
    <w:qFormat/>
    <w:pPr>
      <w:ind w:firstLine="420"/>
    </w:pPr>
  </w:style>
  <w:style w:type="paragraph" w:styleId="aff8">
    <w:name w:val="Document Map"/>
    <w:basedOn w:val="aff3"/>
    <w:semiHidden/>
    <w:qFormat/>
    <w:pPr>
      <w:shd w:val="clear" w:color="auto" w:fill="000080"/>
    </w:pPr>
  </w:style>
  <w:style w:type="paragraph" w:styleId="aff9">
    <w:name w:val="annotation text"/>
    <w:basedOn w:val="aff3"/>
    <w:link w:val="Char"/>
    <w:uiPriority w:val="99"/>
    <w:qFormat/>
    <w:pPr>
      <w:jc w:val="left"/>
    </w:pPr>
    <w:rPr>
      <w:lang w:val="zh-CN"/>
    </w:rPr>
  </w:style>
  <w:style w:type="paragraph" w:styleId="affa">
    <w:name w:val="Body Text"/>
    <w:basedOn w:val="aff3"/>
    <w:qFormat/>
    <w:pPr>
      <w:spacing w:after="120"/>
    </w:pPr>
  </w:style>
  <w:style w:type="paragraph" w:styleId="affb">
    <w:name w:val="Body Text Indent"/>
    <w:basedOn w:val="aff3"/>
    <w:link w:val="Char0"/>
    <w:qFormat/>
    <w:pPr>
      <w:spacing w:after="120"/>
      <w:ind w:leftChars="200" w:left="420"/>
    </w:pPr>
    <w:rPr>
      <w:lang w:val="zh-CN"/>
    </w:rPr>
  </w:style>
  <w:style w:type="paragraph" w:styleId="HTML">
    <w:name w:val="HTML Address"/>
    <w:basedOn w:val="aff3"/>
    <w:qFormat/>
    <w:rPr>
      <w:i/>
      <w:iCs/>
    </w:rPr>
  </w:style>
  <w:style w:type="paragraph" w:styleId="30">
    <w:name w:val="toc 3"/>
    <w:basedOn w:val="aff3"/>
    <w:next w:val="aff3"/>
    <w:uiPriority w:val="39"/>
    <w:unhideWhenUsed/>
    <w:qFormat/>
    <w:pPr>
      <w:widowControl/>
      <w:tabs>
        <w:tab w:val="right" w:leader="dot" w:pos="9345"/>
      </w:tabs>
      <w:snapToGrid w:val="0"/>
      <w:jc w:val="left"/>
    </w:pPr>
    <w:rPr>
      <w:kern w:val="0"/>
      <w:sz w:val="22"/>
    </w:rPr>
  </w:style>
  <w:style w:type="paragraph" w:styleId="affc">
    <w:name w:val="Plain Text"/>
    <w:basedOn w:val="aff3"/>
    <w:link w:val="Char1"/>
    <w:qFormat/>
    <w:rPr>
      <w:rFonts w:ascii="宋体" w:hAnsi="Courier New"/>
      <w:szCs w:val="20"/>
      <w:lang w:val="zh-CN"/>
    </w:rPr>
  </w:style>
  <w:style w:type="paragraph" w:styleId="affd">
    <w:name w:val="Date"/>
    <w:basedOn w:val="aff3"/>
    <w:next w:val="aff3"/>
    <w:link w:val="Char2"/>
    <w:qFormat/>
    <w:pPr>
      <w:ind w:leftChars="2500" w:left="100"/>
    </w:pPr>
    <w:rPr>
      <w:lang w:val="zh-CN"/>
    </w:rPr>
  </w:style>
  <w:style w:type="paragraph" w:styleId="affe">
    <w:name w:val="Balloon Text"/>
    <w:basedOn w:val="aff3"/>
    <w:link w:val="Char10"/>
    <w:qFormat/>
    <w:rPr>
      <w:sz w:val="18"/>
      <w:szCs w:val="18"/>
    </w:rPr>
  </w:style>
  <w:style w:type="paragraph" w:styleId="afff">
    <w:name w:val="footer"/>
    <w:basedOn w:val="aff3"/>
    <w:qFormat/>
    <w:pPr>
      <w:tabs>
        <w:tab w:val="center" w:pos="4153"/>
        <w:tab w:val="right" w:pos="8306"/>
      </w:tabs>
      <w:snapToGrid w:val="0"/>
      <w:ind w:rightChars="100" w:right="210"/>
      <w:jc w:val="right"/>
    </w:pPr>
    <w:rPr>
      <w:sz w:val="18"/>
      <w:szCs w:val="18"/>
    </w:rPr>
  </w:style>
  <w:style w:type="paragraph" w:styleId="afff0">
    <w:name w:val="header"/>
    <w:basedOn w:val="aff3"/>
    <w:qFormat/>
    <w:pPr>
      <w:pBdr>
        <w:bottom w:val="single" w:sz="6" w:space="1" w:color="auto"/>
      </w:pBdr>
      <w:tabs>
        <w:tab w:val="center" w:pos="4153"/>
        <w:tab w:val="right" w:pos="8306"/>
      </w:tabs>
      <w:snapToGrid w:val="0"/>
      <w:jc w:val="center"/>
    </w:pPr>
    <w:rPr>
      <w:sz w:val="18"/>
      <w:szCs w:val="18"/>
    </w:rPr>
  </w:style>
  <w:style w:type="paragraph" w:styleId="10">
    <w:name w:val="toc 1"/>
    <w:basedOn w:val="aff3"/>
    <w:next w:val="aff3"/>
    <w:uiPriority w:val="39"/>
    <w:qFormat/>
  </w:style>
  <w:style w:type="paragraph" w:styleId="40">
    <w:name w:val="toc 4"/>
    <w:basedOn w:val="aff3"/>
    <w:next w:val="aff3"/>
    <w:uiPriority w:val="39"/>
    <w:qFormat/>
    <w:pPr>
      <w:tabs>
        <w:tab w:val="right" w:leader="dot" w:pos="9345"/>
      </w:tabs>
    </w:pPr>
  </w:style>
  <w:style w:type="paragraph" w:styleId="afff1">
    <w:name w:val="footnote text"/>
    <w:basedOn w:val="aff3"/>
    <w:semiHidden/>
    <w:qFormat/>
    <w:pPr>
      <w:snapToGrid w:val="0"/>
      <w:jc w:val="left"/>
    </w:pPr>
    <w:rPr>
      <w:sz w:val="18"/>
      <w:szCs w:val="18"/>
    </w:rPr>
  </w:style>
  <w:style w:type="paragraph" w:styleId="60">
    <w:name w:val="toc 6"/>
    <w:basedOn w:val="aff3"/>
    <w:next w:val="aff3"/>
    <w:uiPriority w:val="39"/>
    <w:qFormat/>
    <w:pPr>
      <w:tabs>
        <w:tab w:val="right" w:leader="dot" w:pos="9345"/>
      </w:tabs>
    </w:pPr>
  </w:style>
  <w:style w:type="paragraph" w:styleId="20">
    <w:name w:val="toc 2"/>
    <w:basedOn w:val="aff3"/>
    <w:next w:val="aff3"/>
    <w:uiPriority w:val="39"/>
    <w:qFormat/>
    <w:pPr>
      <w:tabs>
        <w:tab w:val="right" w:leader="dot" w:pos="9345"/>
      </w:tabs>
      <w:ind w:left="420" w:hangingChars="200" w:hanging="420"/>
    </w:pPr>
  </w:style>
  <w:style w:type="paragraph" w:styleId="HTML0">
    <w:name w:val="HTML Preformatted"/>
    <w:basedOn w:val="aff3"/>
    <w:link w:val="HTMLChar"/>
    <w:uiPriority w:val="99"/>
    <w:qFormat/>
    <w:rPr>
      <w:rFonts w:ascii="Courier New" w:hAnsi="Courier New"/>
      <w:sz w:val="20"/>
      <w:szCs w:val="20"/>
      <w:lang w:val="zh-CN"/>
    </w:rPr>
  </w:style>
  <w:style w:type="paragraph" w:styleId="afff2">
    <w:name w:val="Normal (Web)"/>
    <w:basedOn w:val="aff3"/>
    <w:uiPriority w:val="99"/>
    <w:unhideWhenUsed/>
    <w:qFormat/>
    <w:pPr>
      <w:widowControl/>
      <w:spacing w:before="100" w:beforeAutospacing="1" w:after="100" w:afterAutospacing="1"/>
      <w:jc w:val="left"/>
    </w:pPr>
    <w:rPr>
      <w:rFonts w:ascii="宋体" w:hAnsi="宋体" w:cs="宋体"/>
      <w:kern w:val="0"/>
      <w:sz w:val="24"/>
    </w:rPr>
  </w:style>
  <w:style w:type="paragraph" w:styleId="afff3">
    <w:name w:val="Title"/>
    <w:basedOn w:val="aff3"/>
    <w:qFormat/>
    <w:pPr>
      <w:spacing w:before="240" w:after="60"/>
      <w:jc w:val="center"/>
      <w:outlineLvl w:val="0"/>
    </w:pPr>
    <w:rPr>
      <w:rFonts w:ascii="Arial" w:hAnsi="Arial" w:cs="Arial"/>
      <w:b/>
      <w:bCs/>
      <w:sz w:val="32"/>
      <w:szCs w:val="32"/>
    </w:rPr>
  </w:style>
  <w:style w:type="paragraph" w:styleId="afff4">
    <w:name w:val="annotation subject"/>
    <w:basedOn w:val="aff9"/>
    <w:next w:val="aff9"/>
    <w:semiHidden/>
    <w:qFormat/>
    <w:rPr>
      <w:b/>
      <w:bCs/>
    </w:rPr>
  </w:style>
  <w:style w:type="table" w:styleId="afff5">
    <w:name w:val="Table Grid"/>
    <w:basedOn w:val="aff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age number"/>
    <w:qFormat/>
    <w:rPr>
      <w:rFonts w:ascii="Times New Roman" w:eastAsia="宋体" w:hAnsi="Times New Roman"/>
      <w:sz w:val="18"/>
    </w:rPr>
  </w:style>
  <w:style w:type="character" w:styleId="afff7">
    <w:name w:val="FollowedHyperlink"/>
    <w:qFormat/>
    <w:rPr>
      <w:color w:val="800080"/>
      <w:u w:val="single"/>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f4"/>
    <w:qFormat/>
  </w:style>
  <w:style w:type="character" w:styleId="HTML4">
    <w:name w:val="HTML Variable"/>
    <w:qFormat/>
    <w:rPr>
      <w:i/>
      <w:iCs/>
    </w:rPr>
  </w:style>
  <w:style w:type="character" w:styleId="afff8">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f9">
    <w:name w:val="annotation reference"/>
    <w:semiHidden/>
    <w:qFormat/>
    <w:rPr>
      <w:sz w:val="21"/>
      <w:szCs w:val="21"/>
    </w:rPr>
  </w:style>
  <w:style w:type="character" w:styleId="HTML6">
    <w:name w:val="HTML Cite"/>
    <w:qFormat/>
    <w:rPr>
      <w:i/>
      <w:iCs/>
    </w:rPr>
  </w:style>
  <w:style w:type="character" w:styleId="afffa">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HTMLChar">
    <w:name w:val="HTML 预设格式 Char"/>
    <w:link w:val="HTML0"/>
    <w:uiPriority w:val="99"/>
    <w:qFormat/>
    <w:rPr>
      <w:rFonts w:ascii="Courier New" w:hAnsi="Courier New" w:cs="Courier New"/>
      <w:kern w:val="2"/>
    </w:rPr>
  </w:style>
  <w:style w:type="character" w:customStyle="1" w:styleId="Char1">
    <w:name w:val="纯文本 Char"/>
    <w:link w:val="affc"/>
    <w:qFormat/>
    <w:rPr>
      <w:rFonts w:ascii="宋体" w:hAnsi="Courier New"/>
      <w:kern w:val="2"/>
      <w:sz w:val="21"/>
    </w:rPr>
  </w:style>
  <w:style w:type="character" w:customStyle="1" w:styleId="afffb">
    <w:name w:val="发布"/>
    <w:qFormat/>
    <w:rPr>
      <w:rFonts w:ascii="黑体" w:eastAsia="黑体"/>
      <w:spacing w:val="22"/>
      <w:w w:val="100"/>
      <w:position w:val="3"/>
      <w:sz w:val="28"/>
    </w:rPr>
  </w:style>
  <w:style w:type="character" w:customStyle="1" w:styleId="Char20">
    <w:name w:val="二级条标题 Char2"/>
    <w:basedOn w:val="Char11"/>
    <w:link w:val="afc"/>
    <w:qFormat/>
    <w:rPr>
      <w:rFonts w:eastAsia="黑体"/>
      <w:sz w:val="21"/>
      <w:lang w:val="en-US" w:eastAsia="zh-CN" w:bidi="ar-SA"/>
    </w:rPr>
  </w:style>
  <w:style w:type="character" w:customStyle="1" w:styleId="Char11">
    <w:name w:val="一级条标题 Char1"/>
    <w:link w:val="afb"/>
    <w:qFormat/>
    <w:rPr>
      <w:rFonts w:eastAsia="黑体"/>
      <w:sz w:val="21"/>
    </w:rPr>
  </w:style>
  <w:style w:type="paragraph" w:customStyle="1" w:styleId="afb">
    <w:name w:val="一级条标题"/>
    <w:next w:val="afffc"/>
    <w:link w:val="Char11"/>
    <w:qFormat/>
    <w:pPr>
      <w:numPr>
        <w:ilvl w:val="2"/>
        <w:numId w:val="1"/>
      </w:numPr>
      <w:ind w:left="-142"/>
      <w:outlineLvl w:val="2"/>
    </w:pPr>
    <w:rPr>
      <w:rFonts w:eastAsia="黑体"/>
      <w:sz w:val="21"/>
    </w:rPr>
  </w:style>
  <w:style w:type="paragraph" w:customStyle="1" w:styleId="afffc">
    <w:name w:val="段"/>
    <w:link w:val="Char3"/>
    <w:qFormat/>
    <w:pPr>
      <w:autoSpaceDE w:val="0"/>
      <w:autoSpaceDN w:val="0"/>
      <w:ind w:firstLineChars="200" w:firstLine="200"/>
      <w:jc w:val="both"/>
    </w:pPr>
    <w:rPr>
      <w:rFonts w:ascii="宋体"/>
      <w:sz w:val="21"/>
    </w:rPr>
  </w:style>
  <w:style w:type="paragraph" w:customStyle="1" w:styleId="afc">
    <w:name w:val="二级条标题"/>
    <w:basedOn w:val="afb"/>
    <w:next w:val="afffc"/>
    <w:link w:val="Char20"/>
    <w:qFormat/>
    <w:pPr>
      <w:numPr>
        <w:ilvl w:val="3"/>
      </w:numPr>
      <w:outlineLvl w:val="3"/>
    </w:pPr>
  </w:style>
  <w:style w:type="character" w:customStyle="1" w:styleId="afffd">
    <w:name w:val="个人答复风格"/>
    <w:qFormat/>
    <w:rPr>
      <w:rFonts w:ascii="Arial" w:eastAsia="宋体" w:hAnsi="Arial" w:cs="Arial"/>
      <w:color w:val="auto"/>
      <w:sz w:val="20"/>
    </w:rPr>
  </w:style>
  <w:style w:type="character" w:customStyle="1" w:styleId="Char3">
    <w:name w:val="段 Char"/>
    <w:link w:val="afffc"/>
    <w:qFormat/>
    <w:rPr>
      <w:rFonts w:ascii="宋体"/>
      <w:sz w:val="21"/>
      <w:lang w:val="en-US" w:eastAsia="zh-CN" w:bidi="ar-SA"/>
    </w:rPr>
  </w:style>
  <w:style w:type="character" w:customStyle="1" w:styleId="CharChar">
    <w:name w:val="一级条标题 Char Char"/>
    <w:qFormat/>
    <w:rPr>
      <w:rFonts w:eastAsia="黑体"/>
      <w:sz w:val="21"/>
      <w:lang w:val="en-US" w:eastAsia="zh-CN" w:bidi="ar-SA"/>
    </w:rPr>
  </w:style>
  <w:style w:type="character" w:customStyle="1" w:styleId="Char4">
    <w:name w:val="三级条标题 Char"/>
    <w:link w:val="afd"/>
    <w:qFormat/>
    <w:rPr>
      <w:rFonts w:ascii="黑体" w:eastAsia="黑体"/>
      <w:sz w:val="21"/>
      <w:lang w:val="zh-CN" w:eastAsia="zh-CN"/>
    </w:rPr>
  </w:style>
  <w:style w:type="paragraph" w:customStyle="1" w:styleId="afd">
    <w:name w:val="三级条标题"/>
    <w:basedOn w:val="afc"/>
    <w:next w:val="afffc"/>
    <w:link w:val="Char4"/>
    <w:qFormat/>
    <w:pPr>
      <w:numPr>
        <w:ilvl w:val="4"/>
      </w:numPr>
      <w:ind w:left="426"/>
      <w:outlineLvl w:val="4"/>
    </w:pPr>
    <w:rPr>
      <w:rFonts w:ascii="黑体"/>
      <w:lang w:val="zh-CN"/>
    </w:rPr>
  </w:style>
  <w:style w:type="character" w:customStyle="1" w:styleId="Char">
    <w:name w:val="批注文字 Char"/>
    <w:link w:val="aff9"/>
    <w:uiPriority w:val="99"/>
    <w:qFormat/>
    <w:rPr>
      <w:kern w:val="2"/>
      <w:sz w:val="21"/>
      <w:szCs w:val="24"/>
    </w:rPr>
  </w:style>
  <w:style w:type="character" w:customStyle="1" w:styleId="CharCharCharChar">
    <w:name w:val="二级条标题 Char Char Char Char"/>
    <w:qFormat/>
    <w:rPr>
      <w:rFonts w:eastAsia="黑体"/>
      <w:kern w:val="2"/>
      <w:sz w:val="21"/>
      <w:szCs w:val="24"/>
      <w:lang w:val="en-US" w:eastAsia="zh-CN" w:bidi="ar-SA"/>
    </w:rPr>
  </w:style>
  <w:style w:type="character" w:customStyle="1" w:styleId="Char12">
    <w:name w:val="二级条标题 Char1"/>
    <w:qFormat/>
    <w:rPr>
      <w:rFonts w:eastAsia="黑体"/>
      <w:sz w:val="21"/>
      <w:lang w:val="en-US" w:eastAsia="zh-CN" w:bidi="ar-SA"/>
    </w:rPr>
  </w:style>
  <w:style w:type="character" w:customStyle="1" w:styleId="Char5">
    <w:name w:val="二级条标题 Char"/>
    <w:qFormat/>
    <w:rPr>
      <w:rFonts w:eastAsia="黑体"/>
      <w:sz w:val="21"/>
      <w:lang w:val="en-US" w:eastAsia="zh-CN" w:bidi="ar-SA"/>
    </w:rPr>
  </w:style>
  <w:style w:type="character" w:customStyle="1" w:styleId="Char13">
    <w:name w:val="三级条标题 Char1"/>
    <w:basedOn w:val="Char12"/>
    <w:qFormat/>
    <w:rPr>
      <w:rFonts w:eastAsia="黑体"/>
      <w:sz w:val="21"/>
      <w:lang w:val="en-US" w:eastAsia="zh-CN" w:bidi="ar-SA"/>
    </w:rPr>
  </w:style>
  <w:style w:type="character" w:customStyle="1" w:styleId="Char2">
    <w:name w:val="日期 Char"/>
    <w:link w:val="affd"/>
    <w:qFormat/>
    <w:rPr>
      <w:kern w:val="2"/>
      <w:sz w:val="21"/>
      <w:szCs w:val="24"/>
    </w:rPr>
  </w:style>
  <w:style w:type="character" w:customStyle="1" w:styleId="1Char">
    <w:name w:val="样式1 Char"/>
    <w:basedOn w:val="Char4"/>
    <w:link w:val="11"/>
    <w:qFormat/>
    <w:rPr>
      <w:rFonts w:ascii="黑体" w:eastAsia="黑体"/>
      <w:sz w:val="21"/>
      <w:lang w:val="zh-CN" w:eastAsia="zh-CN"/>
    </w:rPr>
  </w:style>
  <w:style w:type="paragraph" w:customStyle="1" w:styleId="11">
    <w:name w:val="样式1"/>
    <w:basedOn w:val="afd"/>
    <w:link w:val="1Char"/>
    <w:qFormat/>
  </w:style>
  <w:style w:type="character" w:customStyle="1" w:styleId="afffe">
    <w:name w:val="个人撰写风格"/>
    <w:qFormat/>
    <w:rPr>
      <w:rFonts w:ascii="Arial" w:eastAsia="宋体" w:hAnsi="Arial" w:cs="Arial"/>
      <w:color w:val="auto"/>
      <w:sz w:val="20"/>
    </w:rPr>
  </w:style>
  <w:style w:type="character" w:customStyle="1" w:styleId="Char6">
    <w:name w:val="列项——（一级） Char"/>
    <w:qFormat/>
    <w:rPr>
      <w:rFonts w:ascii="宋体" w:eastAsia="宋体"/>
      <w:sz w:val="21"/>
      <w:lang w:val="en-US" w:eastAsia="zh-CN" w:bidi="ar-SA"/>
    </w:rPr>
  </w:style>
  <w:style w:type="character" w:customStyle="1" w:styleId="Char0">
    <w:name w:val="正文文本缩进 Char"/>
    <w:link w:val="affb"/>
    <w:qFormat/>
    <w:rPr>
      <w:kern w:val="2"/>
      <w:sz w:val="21"/>
      <w:szCs w:val="24"/>
    </w:rPr>
  </w:style>
  <w:style w:type="paragraph" w:customStyle="1" w:styleId="12">
    <w:name w:val="修订1"/>
    <w:uiPriority w:val="99"/>
    <w:semiHidden/>
    <w:qFormat/>
    <w:rPr>
      <w:kern w:val="2"/>
      <w:sz w:val="21"/>
      <w:szCs w:val="24"/>
    </w:rPr>
  </w:style>
  <w:style w:type="paragraph" w:customStyle="1" w:styleId="21">
    <w:name w:val="目录 21"/>
    <w:basedOn w:val="110"/>
    <w:uiPriority w:val="39"/>
    <w:qFormat/>
  </w:style>
  <w:style w:type="paragraph" w:customStyle="1" w:styleId="110">
    <w:name w:val="目录 11"/>
    <w:uiPriority w:val="39"/>
    <w:qFormat/>
    <w:pPr>
      <w:jc w:val="both"/>
    </w:pPr>
    <w:rPr>
      <w:rFonts w:ascii="宋体"/>
      <w:sz w:val="21"/>
    </w:rPr>
  </w:style>
  <w:style w:type="paragraph" w:customStyle="1" w:styleId="affff">
    <w:name w:val="发布部门"/>
    <w:next w:val="afffc"/>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0">
    <w:name w:val="条文脚注"/>
    <w:basedOn w:val="afff1"/>
    <w:qFormat/>
    <w:pPr>
      <w:ind w:leftChars="200" w:left="780" w:hangingChars="200" w:hanging="360"/>
      <w:jc w:val="both"/>
    </w:pPr>
    <w:rPr>
      <w:rFonts w:ascii="宋体"/>
    </w:rPr>
  </w:style>
  <w:style w:type="paragraph" w:customStyle="1" w:styleId="affff1">
    <w:name w:val="数字编号列项（二级）"/>
    <w:qFormat/>
    <w:pPr>
      <w:ind w:leftChars="400" w:left="1260" w:hangingChars="200" w:hanging="420"/>
      <w:jc w:val="both"/>
    </w:pPr>
    <w:rPr>
      <w:rFonts w:ascii="宋体"/>
      <w:sz w:val="21"/>
    </w:rPr>
  </w:style>
  <w:style w:type="paragraph" w:customStyle="1" w:styleId="71">
    <w:name w:val="目录 71"/>
    <w:basedOn w:val="61"/>
    <w:semiHidden/>
    <w:qFormat/>
  </w:style>
  <w:style w:type="paragraph" w:customStyle="1" w:styleId="61">
    <w:name w:val="目录 61"/>
    <w:basedOn w:val="51"/>
    <w:uiPriority w:val="39"/>
    <w:qFormat/>
  </w:style>
  <w:style w:type="paragraph" w:customStyle="1" w:styleId="51">
    <w:name w:val="目录 51"/>
    <w:basedOn w:val="41"/>
    <w:semiHidden/>
    <w:qFormat/>
  </w:style>
  <w:style w:type="paragraph" w:customStyle="1" w:styleId="41">
    <w:name w:val="目录 41"/>
    <w:basedOn w:val="31"/>
    <w:uiPriority w:val="39"/>
    <w:qFormat/>
  </w:style>
  <w:style w:type="paragraph" w:customStyle="1" w:styleId="31">
    <w:name w:val="目录 31"/>
    <w:basedOn w:val="21"/>
    <w:uiPriority w:val="39"/>
    <w:qFormat/>
  </w:style>
  <w:style w:type="paragraph" w:customStyle="1" w:styleId="af5">
    <w:name w:val="附录二级条标题"/>
    <w:basedOn w:val="af4"/>
    <w:next w:val="afffc"/>
    <w:qFormat/>
    <w:pPr>
      <w:numPr>
        <w:ilvl w:val="3"/>
      </w:numPr>
      <w:outlineLvl w:val="3"/>
    </w:pPr>
  </w:style>
  <w:style w:type="paragraph" w:customStyle="1" w:styleId="af4">
    <w:name w:val="附录一级条标题"/>
    <w:basedOn w:val="af3"/>
    <w:next w:val="afffc"/>
    <w:qFormat/>
    <w:pPr>
      <w:numPr>
        <w:ilvl w:val="2"/>
      </w:numPr>
      <w:autoSpaceDN w:val="0"/>
      <w:spacing w:beforeLines="0" w:before="0" w:afterLines="0" w:after="0"/>
      <w:outlineLvl w:val="2"/>
    </w:pPr>
  </w:style>
  <w:style w:type="paragraph" w:customStyle="1" w:styleId="af3">
    <w:name w:val="附录章标题"/>
    <w:next w:val="afffc"/>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91">
    <w:name w:val="目录 91"/>
    <w:basedOn w:val="81"/>
    <w:semiHidden/>
    <w:qFormat/>
  </w:style>
  <w:style w:type="paragraph" w:customStyle="1" w:styleId="81">
    <w:name w:val="目录 81"/>
    <w:basedOn w:val="71"/>
    <w:semiHidden/>
    <w:qFormat/>
  </w:style>
  <w:style w:type="paragraph" w:customStyle="1" w:styleId="affff2">
    <w:name w:val="目次、标准名称标题"/>
    <w:basedOn w:val="affff3"/>
    <w:next w:val="afffc"/>
    <w:qFormat/>
    <w:pPr>
      <w:spacing w:line="460" w:lineRule="exact"/>
    </w:pPr>
  </w:style>
  <w:style w:type="paragraph" w:customStyle="1" w:styleId="affff3">
    <w:name w:val="前言、引言标题"/>
    <w:next w:val="aff3"/>
    <w:qFormat/>
    <w:pPr>
      <w:shd w:val="clear" w:color="FFFFFF" w:fill="FFFFFF"/>
      <w:spacing w:before="640" w:after="560"/>
      <w:jc w:val="center"/>
      <w:outlineLvl w:val="0"/>
    </w:pPr>
    <w:rPr>
      <w:rFonts w:ascii="黑体" w:eastAsia="黑体"/>
      <w:sz w:val="32"/>
    </w:rPr>
  </w:style>
  <w:style w:type="paragraph" w:customStyle="1" w:styleId="affff4">
    <w:name w:val="封面标准文稿类别"/>
    <w:qFormat/>
    <w:pPr>
      <w:spacing w:before="440" w:line="400" w:lineRule="exact"/>
      <w:jc w:val="center"/>
    </w:pPr>
    <w:rPr>
      <w:rFonts w:ascii="宋体"/>
      <w:sz w:val="24"/>
    </w:rPr>
  </w:style>
  <w:style w:type="paragraph" w:customStyle="1" w:styleId="affff5">
    <w:name w:val="图表脚注"/>
    <w:next w:val="afffc"/>
    <w:qFormat/>
    <w:pPr>
      <w:ind w:leftChars="200" w:left="300" w:hangingChars="100" w:hanging="100"/>
      <w:jc w:val="both"/>
    </w:pPr>
    <w:rPr>
      <w:rFonts w:ascii="宋体"/>
      <w:sz w:val="18"/>
    </w:rPr>
  </w:style>
  <w:style w:type="paragraph" w:customStyle="1" w:styleId="af7">
    <w:name w:val="附录四级条标题"/>
    <w:basedOn w:val="af6"/>
    <w:next w:val="afffc"/>
    <w:qFormat/>
    <w:pPr>
      <w:numPr>
        <w:ilvl w:val="5"/>
      </w:numPr>
      <w:outlineLvl w:val="5"/>
    </w:pPr>
  </w:style>
  <w:style w:type="paragraph" w:customStyle="1" w:styleId="af6">
    <w:name w:val="附录三级条标题"/>
    <w:basedOn w:val="af5"/>
    <w:next w:val="afffc"/>
    <w:qFormat/>
    <w:pPr>
      <w:numPr>
        <w:ilvl w:val="4"/>
      </w:numPr>
      <w:outlineLvl w:val="4"/>
    </w:pPr>
  </w:style>
  <w:style w:type="paragraph" w:customStyle="1" w:styleId="affff6">
    <w:name w:val="其他标准称谓"/>
    <w:qFormat/>
    <w:pPr>
      <w:spacing w:line="0" w:lineRule="atLeast"/>
      <w:jc w:val="distribute"/>
    </w:pPr>
    <w:rPr>
      <w:rFonts w:ascii="黑体" w:eastAsia="黑体" w:hAnsi="宋体"/>
      <w:sz w:val="52"/>
    </w:rPr>
  </w:style>
  <w:style w:type="paragraph" w:customStyle="1" w:styleId="affff7">
    <w:name w:val="标准标志"/>
    <w:next w:val="aff3"/>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8">
    <w:name w:val="字母编号列项（一级）"/>
    <w:qFormat/>
    <w:pPr>
      <w:ind w:leftChars="200" w:left="840" w:hangingChars="200" w:hanging="420"/>
      <w:jc w:val="both"/>
    </w:pPr>
    <w:rPr>
      <w:rFonts w:ascii="宋体"/>
      <w:sz w:val="21"/>
    </w:rPr>
  </w:style>
  <w:style w:type="paragraph" w:customStyle="1" w:styleId="affff9">
    <w:name w:val="标准书眉一"/>
    <w:qFormat/>
    <w:pPr>
      <w:jc w:val="both"/>
    </w:pPr>
  </w:style>
  <w:style w:type="paragraph" w:customStyle="1" w:styleId="affffa">
    <w:name w:val="标准书脚_偶数页"/>
    <w:qFormat/>
    <w:pPr>
      <w:spacing w:before="120"/>
    </w:pPr>
    <w:rPr>
      <w:sz w:val="18"/>
    </w:rPr>
  </w:style>
  <w:style w:type="paragraph" w:customStyle="1" w:styleId="afe">
    <w:name w:val="四级条标题"/>
    <w:basedOn w:val="afd"/>
    <w:next w:val="afffc"/>
    <w:qFormat/>
    <w:pPr>
      <w:numPr>
        <w:ilvl w:val="5"/>
      </w:numPr>
      <w:outlineLvl w:val="5"/>
    </w:pPr>
  </w:style>
  <w:style w:type="paragraph" w:customStyle="1" w:styleId="CharCharChar">
    <w:name w:val="二级条标题 Char Char Char"/>
    <w:basedOn w:val="afb"/>
    <w:next w:val="afffc"/>
    <w:qFormat/>
    <w:pPr>
      <w:ind w:left="630"/>
      <w:outlineLvl w:val="3"/>
    </w:pPr>
    <w:rPr>
      <w:kern w:val="2"/>
      <w:szCs w:val="24"/>
    </w:rPr>
  </w:style>
  <w:style w:type="paragraph" w:customStyle="1" w:styleId="affffb">
    <w:name w:val="封面标准英文名称"/>
    <w:qFormat/>
    <w:pPr>
      <w:widowControl w:val="0"/>
      <w:spacing w:before="370" w:line="400" w:lineRule="exact"/>
      <w:jc w:val="center"/>
    </w:pPr>
    <w:rPr>
      <w:sz w:val="28"/>
    </w:rPr>
  </w:style>
  <w:style w:type="paragraph" w:customStyle="1" w:styleId="affffc">
    <w:name w:val="其他发布部门"/>
    <w:basedOn w:val="affff"/>
    <w:qFormat/>
    <w:pPr>
      <w:framePr w:wrap="around"/>
      <w:spacing w:line="0" w:lineRule="atLeast"/>
    </w:pPr>
    <w:rPr>
      <w:rFonts w:ascii="黑体" w:eastAsia="黑体"/>
      <w:b w:val="0"/>
    </w:rPr>
  </w:style>
  <w:style w:type="paragraph" w:customStyle="1" w:styleId="ae">
    <w:name w:val="附录表标题"/>
    <w:next w:val="afffc"/>
    <w:qFormat/>
    <w:pPr>
      <w:numPr>
        <w:numId w:val="3"/>
      </w:numPr>
      <w:jc w:val="center"/>
      <w:textAlignment w:val="baseline"/>
    </w:pPr>
    <w:rPr>
      <w:rFonts w:ascii="黑体" w:eastAsia="黑体"/>
      <w:kern w:val="21"/>
      <w:sz w:val="21"/>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22">
    <w:name w:val="封面标准号2"/>
    <w:basedOn w:val="13"/>
    <w:qFormat/>
    <w:pPr>
      <w:framePr w:w="9138" w:h="1244" w:hRule="exact" w:wrap="around" w:vAnchor="page" w:hAnchor="margin" w:y="2908"/>
      <w:adjustRightInd w:val="0"/>
      <w:spacing w:before="357" w:line="280" w:lineRule="exact"/>
    </w:p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a">
    <w:name w:val="附录图标题"/>
    <w:next w:val="afffc"/>
    <w:qFormat/>
    <w:pPr>
      <w:numPr>
        <w:numId w:val="4"/>
      </w:numPr>
      <w:jc w:val="center"/>
    </w:pPr>
    <w:rPr>
      <w:rFonts w:ascii="黑体" w:eastAsia="黑体"/>
      <w:sz w:val="21"/>
    </w:rPr>
  </w:style>
  <w:style w:type="paragraph" w:customStyle="1" w:styleId="aff0">
    <w:name w:val="注："/>
    <w:next w:val="afffc"/>
    <w:qFormat/>
    <w:pPr>
      <w:widowControl w:val="0"/>
      <w:numPr>
        <w:numId w:val="5"/>
      </w:numPr>
      <w:tabs>
        <w:tab w:val="clear" w:pos="1140"/>
      </w:tabs>
      <w:autoSpaceDE w:val="0"/>
      <w:autoSpaceDN w:val="0"/>
      <w:jc w:val="both"/>
    </w:pPr>
    <w:rPr>
      <w:rFonts w:ascii="宋体"/>
      <w:sz w:val="18"/>
    </w:rPr>
  </w:style>
  <w:style w:type="paragraph" w:customStyle="1" w:styleId="affffd">
    <w:name w:val="参考文献、索引标题"/>
    <w:basedOn w:val="affff3"/>
    <w:next w:val="aff3"/>
    <w:qFormat/>
    <w:pPr>
      <w:spacing w:after="200"/>
    </w:pPr>
    <w:rPr>
      <w:sz w:val="21"/>
    </w:rPr>
  </w:style>
  <w:style w:type="paragraph" w:customStyle="1" w:styleId="affffe">
    <w:name w:val="封面一致性程度标识"/>
    <w:qFormat/>
    <w:pPr>
      <w:spacing w:before="440" w:line="400" w:lineRule="exact"/>
      <w:jc w:val="center"/>
    </w:pPr>
    <w:rPr>
      <w:rFonts w:ascii="宋体"/>
      <w:sz w:val="28"/>
    </w:rPr>
  </w:style>
  <w:style w:type="paragraph" w:customStyle="1" w:styleId="afffff">
    <w:name w:val="标准书脚_奇数页"/>
    <w:qFormat/>
    <w:pPr>
      <w:spacing w:before="120"/>
      <w:jc w:val="right"/>
    </w:pPr>
    <w:rPr>
      <w:sz w:val="18"/>
    </w:rPr>
  </w:style>
  <w:style w:type="paragraph" w:customStyle="1" w:styleId="af0">
    <w:name w:val="列项●（二级）"/>
    <w:qFormat/>
    <w:pPr>
      <w:numPr>
        <w:numId w:val="6"/>
      </w:numPr>
      <w:tabs>
        <w:tab w:val="left" w:pos="840"/>
      </w:tabs>
      <w:ind w:leftChars="400" w:left="600" w:hangingChars="200" w:hanging="200"/>
      <w:jc w:val="both"/>
    </w:pPr>
    <w:rPr>
      <w:rFonts w:ascii="宋体"/>
      <w:sz w:val="21"/>
    </w:rPr>
  </w:style>
  <w:style w:type="paragraph" w:customStyle="1" w:styleId="afffff0">
    <w:name w:val="文献分类号"/>
    <w:qFormat/>
    <w:pPr>
      <w:framePr w:hSpace="180" w:vSpace="180" w:wrap="around" w:hAnchor="margin" w:y="1" w:anchorLock="1"/>
      <w:widowControl w:val="0"/>
      <w:textAlignment w:val="center"/>
    </w:pPr>
    <w:rPr>
      <w:rFonts w:eastAsia="黑体"/>
      <w:sz w:val="21"/>
    </w:rPr>
  </w:style>
  <w:style w:type="paragraph" w:customStyle="1" w:styleId="aff2">
    <w:name w:val="列项——（一级）"/>
    <w:qFormat/>
    <w:pPr>
      <w:widowControl w:val="0"/>
      <w:numPr>
        <w:numId w:val="7"/>
      </w:numPr>
      <w:jc w:val="both"/>
    </w:pPr>
    <w:rPr>
      <w:rFonts w:ascii="宋体"/>
      <w:sz w:val="21"/>
    </w:rPr>
  </w:style>
  <w:style w:type="paragraph" w:customStyle="1" w:styleId="afffff1">
    <w:name w:val="封面标准文稿编辑信息"/>
    <w:qFormat/>
    <w:pPr>
      <w:spacing w:before="180" w:line="180" w:lineRule="exact"/>
      <w:jc w:val="center"/>
    </w:pPr>
    <w:rPr>
      <w:rFonts w:ascii="宋体"/>
      <w:sz w:val="21"/>
    </w:rPr>
  </w:style>
  <w:style w:type="paragraph" w:customStyle="1" w:styleId="a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8">
    <w:name w:val="示例"/>
    <w:next w:val="afffc"/>
    <w:qFormat/>
    <w:pPr>
      <w:numPr>
        <w:numId w:val="8"/>
      </w:numPr>
      <w:tabs>
        <w:tab w:val="clear" w:pos="1120"/>
        <w:tab w:val="left" w:pos="816"/>
      </w:tabs>
      <w:ind w:firstLineChars="233" w:firstLine="419"/>
      <w:jc w:val="both"/>
    </w:pPr>
    <w:rPr>
      <w:rFonts w:ascii="宋体"/>
      <w:sz w:val="18"/>
    </w:rPr>
  </w:style>
  <w:style w:type="paragraph" w:customStyle="1" w:styleId="afffff3">
    <w:name w:val="标准书眉_偶数页"/>
    <w:basedOn w:val="afffff4"/>
    <w:next w:val="aff3"/>
    <w:qFormat/>
    <w:pPr>
      <w:jc w:val="left"/>
    </w:pPr>
  </w:style>
  <w:style w:type="paragraph" w:customStyle="1" w:styleId="afffff4">
    <w:name w:val="标准书眉_奇数页"/>
    <w:next w:val="aff3"/>
    <w:qFormat/>
    <w:pPr>
      <w:tabs>
        <w:tab w:val="center" w:pos="4154"/>
        <w:tab w:val="right" w:pos="8306"/>
      </w:tabs>
      <w:spacing w:after="120"/>
      <w:jc w:val="right"/>
    </w:pPr>
    <w:rPr>
      <w:sz w:val="21"/>
    </w:rPr>
  </w:style>
  <w:style w:type="paragraph" w:customStyle="1" w:styleId="af1">
    <w:name w:val="正文表标题"/>
    <w:next w:val="afffc"/>
    <w:qFormat/>
    <w:pPr>
      <w:numPr>
        <w:numId w:val="9"/>
      </w:numPr>
      <w:jc w:val="center"/>
    </w:pPr>
    <w:rPr>
      <w:rFonts w:ascii="黑体" w:eastAsia="黑体"/>
      <w:sz w:val="21"/>
    </w:rPr>
  </w:style>
  <w:style w:type="paragraph" w:customStyle="1" w:styleId="afffff5">
    <w:name w:val="终结线"/>
    <w:basedOn w:val="aff3"/>
    <w:qFormat/>
    <w:pPr>
      <w:framePr w:hSpace="181" w:vSpace="181" w:wrap="around" w:vAnchor="text" w:hAnchor="margin" w:xAlign="center" w:y="285"/>
    </w:pPr>
  </w:style>
  <w:style w:type="paragraph" w:customStyle="1" w:styleId="af2">
    <w:name w:val="附录标识"/>
    <w:basedOn w:val="affff3"/>
    <w:qFormat/>
    <w:pPr>
      <w:numPr>
        <w:numId w:val="2"/>
      </w:numPr>
      <w:tabs>
        <w:tab w:val="left" w:pos="6405"/>
      </w:tabs>
      <w:spacing w:after="200"/>
    </w:pPr>
    <w:rPr>
      <w:sz w:val="21"/>
    </w:rPr>
  </w:style>
  <w:style w:type="paragraph" w:customStyle="1" w:styleId="ac">
    <w:name w:val="注×："/>
    <w:qFormat/>
    <w:pPr>
      <w:widowControl w:val="0"/>
      <w:numPr>
        <w:numId w:val="10"/>
      </w:numPr>
      <w:tabs>
        <w:tab w:val="clear" w:pos="900"/>
        <w:tab w:val="left" w:pos="630"/>
      </w:tabs>
      <w:autoSpaceDE w:val="0"/>
      <w:autoSpaceDN w:val="0"/>
      <w:jc w:val="both"/>
    </w:pPr>
    <w:rPr>
      <w:rFonts w:ascii="宋体"/>
      <w:sz w:val="18"/>
    </w:rPr>
  </w:style>
  <w:style w:type="paragraph" w:customStyle="1" w:styleId="afffff6">
    <w:name w:val="标准称谓"/>
    <w:next w:val="aff3"/>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f7">
    <w:name w:val="封面正文"/>
    <w:qFormat/>
    <w:pPr>
      <w:jc w:val="both"/>
    </w:pPr>
  </w:style>
  <w:style w:type="paragraph" w:customStyle="1" w:styleId="afa">
    <w:name w:val="章标题"/>
    <w:next w:val="afffc"/>
    <w:qFormat/>
    <w:pPr>
      <w:numPr>
        <w:ilvl w:val="1"/>
        <w:numId w:val="1"/>
      </w:numPr>
      <w:spacing w:beforeLines="50" w:before="50" w:afterLines="50" w:after="50"/>
      <w:jc w:val="both"/>
      <w:outlineLvl w:val="1"/>
    </w:pPr>
    <w:rPr>
      <w:rFonts w:ascii="黑体" w:eastAsia="黑体"/>
      <w:sz w:val="21"/>
    </w:rPr>
  </w:style>
  <w:style w:type="paragraph" w:customStyle="1" w:styleId="afffff8">
    <w:name w:val="编号列项（三级）"/>
    <w:qFormat/>
    <w:pPr>
      <w:ind w:leftChars="600" w:left="800" w:hangingChars="200" w:hanging="200"/>
    </w:pPr>
    <w:rPr>
      <w:rFonts w:ascii="宋体"/>
      <w:sz w:val="21"/>
    </w:rPr>
  </w:style>
  <w:style w:type="paragraph" w:customStyle="1" w:styleId="afffff9">
    <w:name w:val="实施日期"/>
    <w:basedOn w:val="afffffa"/>
    <w:qFormat/>
    <w:pPr>
      <w:framePr w:hSpace="0" w:wrap="around" w:xAlign="right"/>
      <w:jc w:val="right"/>
    </w:pPr>
  </w:style>
  <w:style w:type="paragraph" w:customStyle="1" w:styleId="afffffa">
    <w:name w:val="发布日期"/>
    <w:qFormat/>
    <w:pPr>
      <w:framePr w:w="4000" w:h="473" w:hRule="exact" w:hSpace="180" w:vSpace="180" w:wrap="around" w:hAnchor="margin" w:y="13511" w:anchorLock="1"/>
    </w:pPr>
    <w:rPr>
      <w:rFonts w:eastAsia="黑体"/>
      <w:sz w:val="28"/>
    </w:rPr>
  </w:style>
  <w:style w:type="paragraph" w:customStyle="1" w:styleId="ab">
    <w:name w:val="列项◆（三级）"/>
    <w:qFormat/>
    <w:pPr>
      <w:numPr>
        <w:numId w:val="11"/>
      </w:numPr>
      <w:ind w:leftChars="600" w:left="800" w:hangingChars="200" w:hanging="200"/>
    </w:pPr>
    <w:rPr>
      <w:rFonts w:ascii="宋体"/>
      <w:sz w:val="21"/>
    </w:rPr>
  </w:style>
  <w:style w:type="paragraph" w:customStyle="1" w:styleId="aff">
    <w:name w:val="五级条标题"/>
    <w:basedOn w:val="afe"/>
    <w:next w:val="afffc"/>
    <w:qFormat/>
    <w:pPr>
      <w:numPr>
        <w:ilvl w:val="6"/>
      </w:numPr>
      <w:outlineLvl w:val="6"/>
    </w:pPr>
  </w:style>
  <w:style w:type="paragraph" w:customStyle="1" w:styleId="afffffb">
    <w:name w:val="目次、索引正文"/>
    <w:qFormat/>
    <w:pPr>
      <w:spacing w:line="320" w:lineRule="exact"/>
      <w:jc w:val="both"/>
    </w:pPr>
    <w:rPr>
      <w:rFonts w:ascii="宋体"/>
      <w:sz w:val="21"/>
    </w:rPr>
  </w:style>
  <w:style w:type="paragraph" w:customStyle="1" w:styleId="afffffc">
    <w:name w:val="示例内容"/>
    <w:qFormat/>
    <w:pPr>
      <w:ind w:firstLineChars="200" w:firstLine="200"/>
    </w:pPr>
    <w:rPr>
      <w:rFonts w:ascii="宋体"/>
      <w:sz w:val="18"/>
      <w:szCs w:val="18"/>
    </w:rPr>
  </w:style>
  <w:style w:type="paragraph" w:customStyle="1" w:styleId="Char7">
    <w:name w:val="一级条标题 Char"/>
    <w:next w:val="afffc"/>
    <w:qFormat/>
    <w:pPr>
      <w:outlineLvl w:val="2"/>
    </w:pPr>
    <w:rPr>
      <w:rFonts w:eastAsia="黑体"/>
      <w:sz w:val="21"/>
    </w:rPr>
  </w:style>
  <w:style w:type="paragraph" w:customStyle="1" w:styleId="aff1">
    <w:name w:val="正文图标题"/>
    <w:next w:val="afffc"/>
    <w:qFormat/>
    <w:pPr>
      <w:numPr>
        <w:numId w:val="12"/>
      </w:numPr>
      <w:jc w:val="center"/>
    </w:pPr>
    <w:rPr>
      <w:rFonts w:ascii="黑体" w:eastAsia="黑体"/>
      <w:sz w:val="21"/>
    </w:rPr>
  </w:style>
  <w:style w:type="paragraph" w:customStyle="1" w:styleId="CharChar0">
    <w:name w:val="二级条标题 Char Char"/>
    <w:basedOn w:val="afb"/>
    <w:next w:val="afffc"/>
    <w:qFormat/>
    <w:pPr>
      <w:ind w:left="630"/>
      <w:outlineLvl w:val="3"/>
    </w:pPr>
  </w:style>
  <w:style w:type="paragraph" w:customStyle="1" w:styleId="afffffd">
    <w:name w:val="封面标准代替信息"/>
    <w:basedOn w:val="22"/>
    <w:qFormat/>
    <w:pPr>
      <w:framePr w:wrap="around"/>
      <w:spacing w:before="57"/>
    </w:pPr>
    <w:rPr>
      <w:rFonts w:ascii="宋体"/>
      <w:sz w:val="21"/>
    </w:rPr>
  </w:style>
  <w:style w:type="paragraph" w:customStyle="1" w:styleId="af8">
    <w:name w:val="附录五级条标题"/>
    <w:basedOn w:val="af7"/>
    <w:next w:val="afffc"/>
    <w:qFormat/>
    <w:pPr>
      <w:numPr>
        <w:ilvl w:val="6"/>
      </w:numPr>
      <w:outlineLvl w:val="6"/>
    </w:pPr>
  </w:style>
  <w:style w:type="paragraph" w:customStyle="1" w:styleId="14">
    <w:name w:val="列出段落1"/>
    <w:basedOn w:val="aff3"/>
    <w:uiPriority w:val="99"/>
    <w:qFormat/>
    <w:pPr>
      <w:ind w:firstLineChars="200" w:firstLine="420"/>
    </w:pPr>
  </w:style>
  <w:style w:type="character" w:customStyle="1" w:styleId="afffffe">
    <w:name w:val="纯文本 字符"/>
    <w:qFormat/>
    <w:rPr>
      <w:rFonts w:ascii="宋体" w:hAnsi="Courier New" w:cs="Courier New"/>
      <w:kern w:val="2"/>
      <w:sz w:val="21"/>
      <w:szCs w:val="21"/>
    </w:rPr>
  </w:style>
  <w:style w:type="character" w:customStyle="1" w:styleId="CharChar1">
    <w:name w:val="段 Char Char"/>
    <w:qFormat/>
    <w:rPr>
      <w:rFonts w:ascii="宋体"/>
      <w:sz w:val="21"/>
    </w:rPr>
  </w:style>
  <w:style w:type="paragraph" w:customStyle="1" w:styleId="TOC1">
    <w:name w:val="TOC 标题1"/>
    <w:basedOn w:val="1"/>
    <w:next w:val="aff3"/>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character" w:customStyle="1" w:styleId="Char8">
    <w:name w:val="批注框文本 Char"/>
    <w:qFormat/>
    <w:rPr>
      <w:kern w:val="2"/>
      <w:sz w:val="18"/>
      <w:szCs w:val="18"/>
    </w:rPr>
  </w:style>
  <w:style w:type="paragraph" w:styleId="affffff">
    <w:name w:val="List Paragraph"/>
    <w:basedOn w:val="aff3"/>
    <w:uiPriority w:val="99"/>
    <w:qFormat/>
    <w:pPr>
      <w:ind w:firstLineChars="200" w:firstLine="420"/>
    </w:pPr>
  </w:style>
  <w:style w:type="paragraph" w:customStyle="1" w:styleId="af9">
    <w:name w:val="标准文件_附录图标号"/>
    <w:basedOn w:val="affffff0"/>
    <w:next w:val="affffff0"/>
    <w:qFormat/>
    <w:pPr>
      <w:numPr>
        <w:numId w:val="13"/>
      </w:numPr>
      <w:tabs>
        <w:tab w:val="left" w:pos="360"/>
      </w:tabs>
      <w:spacing w:line="14" w:lineRule="exact"/>
      <w:ind w:left="0" w:firstLineChars="0" w:firstLine="0"/>
      <w:jc w:val="center"/>
    </w:pPr>
    <w:rPr>
      <w:rFonts w:ascii="黑体" w:eastAsia="黑体" w:hAnsi="宋体"/>
      <w:vanish/>
      <w:sz w:val="2"/>
      <w:szCs w:val="21"/>
    </w:rPr>
  </w:style>
  <w:style w:type="paragraph" w:customStyle="1" w:styleId="affffff0">
    <w:name w:val="标准文件_段"/>
    <w:basedOn w:val="aff3"/>
    <w:link w:val="Char9"/>
    <w:qFormat/>
    <w:pPr>
      <w:widowControl/>
      <w:autoSpaceDE w:val="0"/>
      <w:autoSpaceDN w:val="0"/>
      <w:ind w:firstLineChars="200" w:firstLine="200"/>
    </w:pPr>
    <w:rPr>
      <w:rFonts w:ascii="宋体" w:eastAsia="宋体" w:hAnsi="Times New Roman" w:cs="Times New Roman" w:hint="eastAsia"/>
      <w:kern w:val="0"/>
      <w:szCs w:val="20"/>
    </w:rPr>
  </w:style>
  <w:style w:type="paragraph" w:customStyle="1" w:styleId="a7">
    <w:name w:val="标准文件_正文图标题"/>
    <w:basedOn w:val="aff3"/>
    <w:next w:val="affffff0"/>
    <w:qFormat/>
    <w:pPr>
      <w:widowControl/>
      <w:numPr>
        <w:numId w:val="14"/>
      </w:numPr>
      <w:spacing w:beforeLines="50" w:before="50" w:afterLines="50" w:after="50"/>
      <w:jc w:val="center"/>
    </w:pPr>
    <w:rPr>
      <w:rFonts w:ascii="黑体" w:eastAsia="黑体" w:hAnsi="Times New Roman" w:cs="Times New Roman" w:hint="eastAsia"/>
      <w:kern w:val="0"/>
      <w:szCs w:val="20"/>
    </w:rPr>
  </w:style>
  <w:style w:type="paragraph" w:customStyle="1" w:styleId="a4">
    <w:name w:val="标准文件_附录标识"/>
    <w:basedOn w:val="aff3"/>
    <w:next w:val="affffff0"/>
    <w:qFormat/>
    <w:pPr>
      <w:widowControl/>
      <w:numPr>
        <w:numId w:val="15"/>
      </w:numPr>
      <w:shd w:val="clear" w:color="auto" w:fill="FFFFFF"/>
      <w:tabs>
        <w:tab w:val="left" w:pos="6406"/>
      </w:tabs>
      <w:spacing w:before="560" w:afterLines="50" w:after="50"/>
      <w:jc w:val="center"/>
      <w:outlineLvl w:val="0"/>
    </w:pPr>
    <w:rPr>
      <w:rFonts w:ascii="黑体" w:eastAsia="黑体" w:hAnsi="Times New Roman" w:cs="Times New Roman" w:hint="eastAsia"/>
      <w:kern w:val="0"/>
      <w:szCs w:val="20"/>
    </w:rPr>
  </w:style>
  <w:style w:type="paragraph" w:customStyle="1" w:styleId="a1">
    <w:name w:val="标准文件_二级条标题"/>
    <w:basedOn w:val="aff3"/>
    <w:next w:val="affffff0"/>
    <w:qFormat/>
    <w:pPr>
      <w:numPr>
        <w:ilvl w:val="3"/>
        <w:numId w:val="16"/>
      </w:numPr>
      <w:spacing w:beforeLines="50" w:before="50" w:afterLines="50" w:after="50"/>
      <w:outlineLvl w:val="2"/>
    </w:pPr>
    <w:rPr>
      <w:rFonts w:ascii="黑体" w:eastAsia="黑体" w:hAnsi="Times New Roman" w:cs="Times New Roman" w:hint="eastAsia"/>
      <w:kern w:val="0"/>
      <w:szCs w:val="20"/>
    </w:rPr>
  </w:style>
  <w:style w:type="paragraph" w:customStyle="1" w:styleId="a">
    <w:name w:val="标准文件_章标题"/>
    <w:basedOn w:val="aff3"/>
    <w:next w:val="affffff0"/>
    <w:qFormat/>
    <w:pPr>
      <w:widowControl/>
      <w:numPr>
        <w:ilvl w:val="1"/>
        <w:numId w:val="16"/>
      </w:numPr>
      <w:spacing w:beforeLines="100" w:before="100" w:afterLines="100" w:after="100"/>
      <w:outlineLvl w:val="0"/>
    </w:pPr>
    <w:rPr>
      <w:rFonts w:ascii="黑体" w:eastAsia="黑体" w:hAnsi="Times New Roman" w:cs="Times New Roman" w:hint="eastAsia"/>
      <w:kern w:val="0"/>
      <w:szCs w:val="20"/>
    </w:rPr>
  </w:style>
  <w:style w:type="character" w:customStyle="1" w:styleId="Char10">
    <w:name w:val="批注框文本 Char1"/>
    <w:basedOn w:val="aff4"/>
    <w:link w:val="affe"/>
    <w:qFormat/>
    <w:rPr>
      <w:kern w:val="2"/>
      <w:sz w:val="18"/>
      <w:szCs w:val="18"/>
    </w:rPr>
  </w:style>
  <w:style w:type="paragraph" w:customStyle="1" w:styleId="a2">
    <w:name w:val="标准文件_三级条标题"/>
    <w:basedOn w:val="a1"/>
    <w:next w:val="affffff0"/>
    <w:qFormat/>
    <w:pPr>
      <w:widowControl/>
      <w:numPr>
        <w:ilvl w:val="4"/>
      </w:numPr>
      <w:outlineLvl w:val="3"/>
    </w:pPr>
  </w:style>
  <w:style w:type="paragraph" w:customStyle="1" w:styleId="af">
    <w:name w:val="标准文件_正文表标题"/>
    <w:basedOn w:val="aff3"/>
    <w:next w:val="affffff0"/>
    <w:qFormat/>
    <w:pPr>
      <w:widowControl/>
      <w:numPr>
        <w:numId w:val="17"/>
      </w:numPr>
      <w:tabs>
        <w:tab w:val="left" w:pos="0"/>
      </w:tabs>
      <w:spacing w:beforeLines="50" w:before="50" w:afterLines="50" w:after="50"/>
      <w:jc w:val="center"/>
    </w:pPr>
    <w:rPr>
      <w:rFonts w:ascii="黑体" w:eastAsia="黑体" w:hAnsi="Times New Roman" w:cs="Times New Roman" w:hint="eastAsia"/>
      <w:kern w:val="0"/>
      <w:szCs w:val="20"/>
    </w:rPr>
  </w:style>
  <w:style w:type="paragraph" w:customStyle="1" w:styleId="a6">
    <w:name w:val="标准文件_注："/>
    <w:basedOn w:val="aff3"/>
    <w:next w:val="affffff0"/>
    <w:qFormat/>
    <w:pPr>
      <w:numPr>
        <w:numId w:val="18"/>
      </w:numPr>
      <w:autoSpaceDE w:val="0"/>
      <w:autoSpaceDN w:val="0"/>
    </w:pPr>
    <w:rPr>
      <w:rFonts w:ascii="宋体" w:eastAsia="宋体" w:hAnsi="Times New Roman" w:cs="Times New Roman" w:hint="eastAsia"/>
      <w:kern w:val="0"/>
      <w:sz w:val="18"/>
      <w:szCs w:val="18"/>
    </w:rPr>
  </w:style>
  <w:style w:type="paragraph" w:customStyle="1" w:styleId="a9">
    <w:name w:val="标准文件_附录表标号"/>
    <w:basedOn w:val="affffff0"/>
    <w:next w:val="affffff0"/>
    <w:qFormat/>
    <w:pPr>
      <w:numPr>
        <w:numId w:val="19"/>
      </w:numPr>
      <w:tabs>
        <w:tab w:val="left" w:pos="360"/>
      </w:tabs>
      <w:spacing w:line="14" w:lineRule="exact"/>
      <w:ind w:left="0" w:firstLineChars="0" w:firstLine="0"/>
      <w:jc w:val="center"/>
    </w:pPr>
    <w:rPr>
      <w:rFonts w:eastAsia="黑体"/>
      <w:vanish/>
      <w:sz w:val="2"/>
    </w:rPr>
  </w:style>
  <w:style w:type="paragraph" w:customStyle="1" w:styleId="a3">
    <w:name w:val="标准文件_四级条标题"/>
    <w:basedOn w:val="aff3"/>
    <w:next w:val="affffff0"/>
    <w:qFormat/>
    <w:pPr>
      <w:numPr>
        <w:ilvl w:val="5"/>
        <w:numId w:val="16"/>
      </w:numPr>
      <w:spacing w:beforeLines="50" w:before="50" w:afterLines="50" w:after="50"/>
      <w:outlineLvl w:val="4"/>
    </w:pPr>
    <w:rPr>
      <w:rFonts w:ascii="黑体" w:eastAsia="黑体" w:hAnsi="Times New Roman" w:cs="Times New Roman" w:hint="eastAsia"/>
      <w:kern w:val="0"/>
      <w:szCs w:val="20"/>
    </w:rPr>
  </w:style>
  <w:style w:type="character" w:customStyle="1" w:styleId="Char9">
    <w:name w:val="标准文件_段 Char"/>
    <w:basedOn w:val="aff4"/>
    <w:link w:val="affffff0"/>
    <w:qFormat/>
    <w:rPr>
      <w:rFonts w:ascii="宋体" w:eastAsia="宋体" w:hAnsi="Times New Roman" w:cs="宋体" w:hint="eastAsia"/>
      <w:sz w:val="21"/>
    </w:rPr>
  </w:style>
  <w:style w:type="paragraph" w:customStyle="1" w:styleId="ad">
    <w:name w:val="标准文件_一级项"/>
    <w:basedOn w:val="aff3"/>
    <w:qFormat/>
    <w:pPr>
      <w:widowControl/>
      <w:numPr>
        <w:numId w:val="20"/>
      </w:numPr>
      <w:jc w:val="left"/>
    </w:pPr>
    <w:rPr>
      <w:rFonts w:ascii="宋体" w:eastAsia="宋体" w:hAnsi="Times New Roman" w:cs="Times New Roman" w:hint="eastAsia"/>
      <w:kern w:val="0"/>
      <w:szCs w:val="20"/>
    </w:rPr>
  </w:style>
  <w:style w:type="paragraph" w:customStyle="1" w:styleId="a0">
    <w:name w:val="标准文件_一级条标题"/>
    <w:basedOn w:val="a"/>
    <w:next w:val="affffff0"/>
    <w:qFormat/>
    <w:pPr>
      <w:numPr>
        <w:ilvl w:val="2"/>
      </w:numPr>
      <w:spacing w:beforeLines="50" w:before="50" w:afterLines="50" w:after="50"/>
      <w:outlineLvl w:val="1"/>
    </w:pPr>
  </w:style>
  <w:style w:type="paragraph" w:customStyle="1" w:styleId="affffff1">
    <w:name w:val="标准文件_表格"/>
    <w:basedOn w:val="affffff0"/>
    <w:qFormat/>
    <w:pPr>
      <w:ind w:firstLineChars="0" w:firstLine="0"/>
      <w:jc w:val="center"/>
    </w:pPr>
    <w:rPr>
      <w:sz w:val="18"/>
    </w:rPr>
  </w:style>
  <w:style w:type="paragraph" w:customStyle="1" w:styleId="a5">
    <w:name w:val="标准文件_字母编号列项（一级）"/>
    <w:basedOn w:val="aff3"/>
    <w:qFormat/>
    <w:pPr>
      <w:widowControl/>
      <w:numPr>
        <w:numId w:val="21"/>
      </w:numPr>
    </w:pPr>
    <w:rPr>
      <w:rFonts w:ascii="宋体" w:eastAsia="宋体" w:hAnsi="Times New Roman" w:cs="Times New Roman" w:hint="eastAsia"/>
      <w:kern w:val="0"/>
      <w:szCs w:val="20"/>
    </w:rPr>
  </w:style>
  <w:style w:type="paragraph" w:customStyle="1" w:styleId="affffff2">
    <w:name w:val="标准文件_附录一级条标题"/>
    <w:next w:val="affffff0"/>
    <w:qFormat/>
    <w:pPr>
      <w:widowControl w:val="0"/>
      <w:spacing w:beforeLines="50" w:before="50" w:afterLines="50" w:after="50"/>
      <w:jc w:val="both"/>
      <w:outlineLvl w:val="2"/>
    </w:pPr>
    <w:rPr>
      <w:rFonts w:ascii="黑体" w:eastAsia="黑体"/>
      <w:kern w:val="21"/>
      <w:sz w:val="21"/>
    </w:rPr>
  </w:style>
  <w:style w:type="paragraph" w:customStyle="1" w:styleId="affffff3">
    <w:name w:val="标准文件_附录二级条标题"/>
    <w:basedOn w:val="affffff2"/>
    <w:next w:val="affffff0"/>
    <w:qFormat/>
    <w:pPr>
      <w:widowControl/>
      <w:wordWrap w:val="0"/>
      <w:overflowPunct w:val="0"/>
      <w:autoSpaceDE w:val="0"/>
      <w:autoSpaceDN w:val="0"/>
      <w:textAlignment w:val="baseline"/>
      <w:outlineLvl w:val="3"/>
    </w:pPr>
  </w:style>
  <w:style w:type="paragraph" w:customStyle="1" w:styleId="affffff4">
    <w:name w:val="标准文件_附录三级条标题"/>
    <w:next w:val="affffff0"/>
    <w:qFormat/>
    <w:pPr>
      <w:widowControl w:val="0"/>
      <w:spacing w:beforeLines="50" w:before="50" w:afterLines="50" w:after="50"/>
      <w:jc w:val="both"/>
      <w:outlineLvl w:val="4"/>
    </w:pPr>
    <w:rPr>
      <w:rFonts w:ascii="黑体" w:eastAsia="黑体"/>
      <w:kern w:val="21"/>
      <w:sz w:val="21"/>
    </w:rPr>
  </w:style>
  <w:style w:type="paragraph" w:customStyle="1" w:styleId="affffff5">
    <w:name w:val="标准文件_附录四级条标题"/>
    <w:next w:val="affffff0"/>
    <w:qFormat/>
    <w:pPr>
      <w:widowControl w:val="0"/>
      <w:spacing w:beforeLines="50" w:before="50" w:afterLines="50" w:after="50"/>
      <w:jc w:val="both"/>
      <w:outlineLvl w:val="5"/>
    </w:pPr>
    <w:rPr>
      <w:rFonts w:ascii="黑体" w:eastAsia="黑体"/>
      <w:kern w:val="21"/>
      <w:sz w:val="21"/>
    </w:rPr>
  </w:style>
  <w:style w:type="paragraph" w:customStyle="1" w:styleId="affffff6">
    <w:name w:val="标准文件_附录五级条标题"/>
    <w:next w:val="affffff0"/>
    <w:qFormat/>
    <w:pPr>
      <w:widowControl w:val="0"/>
      <w:spacing w:beforeLines="50" w:before="50" w:afterLines="50" w:after="50"/>
      <w:jc w:val="both"/>
      <w:outlineLvl w:val="6"/>
    </w:pPr>
    <w:rPr>
      <w:rFonts w:ascii="黑体" w:eastAsia="黑体"/>
      <w:kern w:val="21"/>
      <w:sz w:val="21"/>
    </w:rPr>
  </w:style>
  <w:style w:type="paragraph" w:customStyle="1" w:styleId="affffff7">
    <w:name w:val="标准文件_一级无标题"/>
    <w:basedOn w:val="a0"/>
    <w:qFormat/>
    <w:pPr>
      <w:spacing w:beforeLines="0" w:before="0" w:afterLines="0" w:after="0"/>
      <w:outlineLvl w:val="9"/>
    </w:pPr>
    <w:rPr>
      <w:rFonts w:ascii="宋体"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qFormat="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qFormat="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uiPriority="99"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3">
    <w:name w:val="Normal"/>
    <w:qFormat/>
    <w:rsid w:val="00B21810"/>
    <w:pPr>
      <w:widowControl w:val="0"/>
      <w:jc w:val="both"/>
    </w:pPr>
    <w:rPr>
      <w:rFonts w:asciiTheme="minorHAnsi" w:eastAsiaTheme="minorEastAsia" w:hAnsiTheme="minorHAnsi" w:cstheme="minorBidi"/>
      <w:kern w:val="2"/>
      <w:sz w:val="21"/>
      <w:szCs w:val="22"/>
    </w:rPr>
  </w:style>
  <w:style w:type="paragraph" w:styleId="1">
    <w:name w:val="heading 1"/>
    <w:basedOn w:val="aff3"/>
    <w:next w:val="aff3"/>
    <w:qFormat/>
    <w:pPr>
      <w:keepNext/>
      <w:keepLines/>
      <w:spacing w:before="340" w:after="330" w:line="578" w:lineRule="auto"/>
      <w:outlineLvl w:val="0"/>
    </w:pPr>
    <w:rPr>
      <w:b/>
      <w:bCs/>
      <w:kern w:val="44"/>
      <w:sz w:val="44"/>
      <w:szCs w:val="44"/>
    </w:rPr>
  </w:style>
  <w:style w:type="paragraph" w:styleId="2">
    <w:name w:val="heading 2"/>
    <w:basedOn w:val="aff3"/>
    <w:next w:val="aff3"/>
    <w:qFormat/>
    <w:pPr>
      <w:keepNext/>
      <w:keepLines/>
      <w:spacing w:before="260" w:after="260" w:line="416" w:lineRule="auto"/>
      <w:outlineLvl w:val="1"/>
    </w:pPr>
    <w:rPr>
      <w:rFonts w:ascii="Arial" w:eastAsia="黑体" w:hAnsi="Arial"/>
      <w:b/>
      <w:bCs/>
      <w:sz w:val="32"/>
      <w:szCs w:val="32"/>
    </w:rPr>
  </w:style>
  <w:style w:type="paragraph" w:styleId="3">
    <w:name w:val="heading 3"/>
    <w:basedOn w:val="aff3"/>
    <w:next w:val="aff3"/>
    <w:qFormat/>
    <w:pPr>
      <w:keepNext/>
      <w:keepLines/>
      <w:spacing w:before="260" w:after="260" w:line="416" w:lineRule="auto"/>
      <w:outlineLvl w:val="2"/>
    </w:pPr>
    <w:rPr>
      <w:b/>
      <w:bCs/>
      <w:sz w:val="32"/>
      <w:szCs w:val="32"/>
    </w:rPr>
  </w:style>
  <w:style w:type="paragraph" w:styleId="4">
    <w:name w:val="heading 4"/>
    <w:basedOn w:val="aff3"/>
    <w:next w:val="aff3"/>
    <w:qFormat/>
    <w:pPr>
      <w:keepNext/>
      <w:keepLines/>
      <w:spacing w:before="280" w:after="290" w:line="376" w:lineRule="auto"/>
      <w:outlineLvl w:val="3"/>
    </w:pPr>
    <w:rPr>
      <w:rFonts w:ascii="Arial" w:eastAsia="黑体" w:hAnsi="Arial"/>
      <w:b/>
      <w:bCs/>
      <w:sz w:val="28"/>
      <w:szCs w:val="28"/>
    </w:rPr>
  </w:style>
  <w:style w:type="paragraph" w:styleId="5">
    <w:name w:val="heading 5"/>
    <w:basedOn w:val="aff3"/>
    <w:next w:val="aff3"/>
    <w:qFormat/>
    <w:pPr>
      <w:keepNext/>
      <w:keepLines/>
      <w:spacing w:before="280" w:after="290" w:line="376" w:lineRule="auto"/>
      <w:outlineLvl w:val="4"/>
    </w:pPr>
    <w:rPr>
      <w:b/>
      <w:bCs/>
      <w:sz w:val="28"/>
      <w:szCs w:val="28"/>
    </w:rPr>
  </w:style>
  <w:style w:type="paragraph" w:styleId="6">
    <w:name w:val="heading 6"/>
    <w:basedOn w:val="aff3"/>
    <w:next w:val="aff3"/>
    <w:qFormat/>
    <w:pPr>
      <w:keepNext/>
      <w:keepLines/>
      <w:spacing w:before="240" w:after="64" w:line="320" w:lineRule="auto"/>
      <w:outlineLvl w:val="5"/>
    </w:pPr>
    <w:rPr>
      <w:rFonts w:ascii="Arial" w:eastAsia="黑体" w:hAnsi="Arial"/>
      <w:b/>
      <w:bCs/>
      <w:sz w:val="24"/>
    </w:rPr>
  </w:style>
  <w:style w:type="paragraph" w:styleId="7">
    <w:name w:val="heading 7"/>
    <w:basedOn w:val="aff3"/>
    <w:next w:val="aff3"/>
    <w:qFormat/>
    <w:pPr>
      <w:keepNext/>
      <w:keepLines/>
      <w:spacing w:before="240" w:after="64" w:line="320" w:lineRule="auto"/>
      <w:outlineLvl w:val="6"/>
    </w:pPr>
    <w:rPr>
      <w:b/>
      <w:bCs/>
      <w:sz w:val="24"/>
    </w:rPr>
  </w:style>
  <w:style w:type="paragraph" w:styleId="8">
    <w:name w:val="heading 8"/>
    <w:basedOn w:val="aff3"/>
    <w:next w:val="aff3"/>
    <w:qFormat/>
    <w:pPr>
      <w:keepNext/>
      <w:keepLines/>
      <w:spacing w:before="240" w:after="64" w:line="320" w:lineRule="auto"/>
      <w:outlineLvl w:val="7"/>
    </w:pPr>
    <w:rPr>
      <w:rFonts w:ascii="Arial" w:eastAsia="黑体" w:hAnsi="Arial"/>
      <w:sz w:val="24"/>
    </w:rPr>
  </w:style>
  <w:style w:type="paragraph" w:styleId="9">
    <w:name w:val="heading 9"/>
    <w:basedOn w:val="aff3"/>
    <w:next w:val="aff3"/>
    <w:qFormat/>
    <w:pPr>
      <w:keepNext/>
      <w:keepLines/>
      <w:spacing w:before="240" w:after="64" w:line="320" w:lineRule="auto"/>
      <w:outlineLvl w:val="8"/>
    </w:pPr>
    <w:rPr>
      <w:rFonts w:ascii="Arial" w:eastAsia="黑体" w:hAnsi="Arial"/>
      <w:szCs w:val="21"/>
    </w:rPr>
  </w:style>
  <w:style w:type="character" w:default="1" w:styleId="aff4">
    <w:name w:val="Default Paragraph Font"/>
    <w:uiPriority w:val="1"/>
    <w:semiHidden/>
    <w:unhideWhenUsed/>
    <w:rsid w:val="00B21810"/>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rsid w:val="00B21810"/>
  </w:style>
  <w:style w:type="paragraph" w:styleId="aff7">
    <w:name w:val="Normal Indent"/>
    <w:basedOn w:val="aff3"/>
    <w:qFormat/>
    <w:pPr>
      <w:ind w:firstLine="420"/>
    </w:pPr>
  </w:style>
  <w:style w:type="paragraph" w:styleId="aff8">
    <w:name w:val="Document Map"/>
    <w:basedOn w:val="aff3"/>
    <w:semiHidden/>
    <w:qFormat/>
    <w:pPr>
      <w:shd w:val="clear" w:color="auto" w:fill="000080"/>
    </w:pPr>
  </w:style>
  <w:style w:type="paragraph" w:styleId="aff9">
    <w:name w:val="annotation text"/>
    <w:basedOn w:val="aff3"/>
    <w:link w:val="Char"/>
    <w:uiPriority w:val="99"/>
    <w:qFormat/>
    <w:pPr>
      <w:jc w:val="left"/>
    </w:pPr>
    <w:rPr>
      <w:lang w:val="zh-CN"/>
    </w:rPr>
  </w:style>
  <w:style w:type="paragraph" w:styleId="affa">
    <w:name w:val="Body Text"/>
    <w:basedOn w:val="aff3"/>
    <w:qFormat/>
    <w:pPr>
      <w:spacing w:after="120"/>
    </w:pPr>
  </w:style>
  <w:style w:type="paragraph" w:styleId="affb">
    <w:name w:val="Body Text Indent"/>
    <w:basedOn w:val="aff3"/>
    <w:link w:val="Char0"/>
    <w:qFormat/>
    <w:pPr>
      <w:spacing w:after="120"/>
      <w:ind w:leftChars="200" w:left="420"/>
    </w:pPr>
    <w:rPr>
      <w:lang w:val="zh-CN"/>
    </w:rPr>
  </w:style>
  <w:style w:type="paragraph" w:styleId="HTML">
    <w:name w:val="HTML Address"/>
    <w:basedOn w:val="aff3"/>
    <w:qFormat/>
    <w:rPr>
      <w:i/>
      <w:iCs/>
    </w:rPr>
  </w:style>
  <w:style w:type="paragraph" w:styleId="30">
    <w:name w:val="toc 3"/>
    <w:basedOn w:val="aff3"/>
    <w:next w:val="aff3"/>
    <w:uiPriority w:val="39"/>
    <w:unhideWhenUsed/>
    <w:qFormat/>
    <w:pPr>
      <w:widowControl/>
      <w:tabs>
        <w:tab w:val="right" w:leader="dot" w:pos="9345"/>
      </w:tabs>
      <w:snapToGrid w:val="0"/>
      <w:jc w:val="left"/>
    </w:pPr>
    <w:rPr>
      <w:kern w:val="0"/>
      <w:sz w:val="22"/>
    </w:rPr>
  </w:style>
  <w:style w:type="paragraph" w:styleId="affc">
    <w:name w:val="Plain Text"/>
    <w:basedOn w:val="aff3"/>
    <w:link w:val="Char1"/>
    <w:qFormat/>
    <w:rPr>
      <w:rFonts w:ascii="宋体" w:hAnsi="Courier New"/>
      <w:szCs w:val="20"/>
      <w:lang w:val="zh-CN"/>
    </w:rPr>
  </w:style>
  <w:style w:type="paragraph" w:styleId="affd">
    <w:name w:val="Date"/>
    <w:basedOn w:val="aff3"/>
    <w:next w:val="aff3"/>
    <w:link w:val="Char2"/>
    <w:qFormat/>
    <w:pPr>
      <w:ind w:leftChars="2500" w:left="100"/>
    </w:pPr>
    <w:rPr>
      <w:lang w:val="zh-CN"/>
    </w:rPr>
  </w:style>
  <w:style w:type="paragraph" w:styleId="affe">
    <w:name w:val="Balloon Text"/>
    <w:basedOn w:val="aff3"/>
    <w:link w:val="Char10"/>
    <w:qFormat/>
    <w:rPr>
      <w:sz w:val="18"/>
      <w:szCs w:val="18"/>
    </w:rPr>
  </w:style>
  <w:style w:type="paragraph" w:styleId="afff">
    <w:name w:val="footer"/>
    <w:basedOn w:val="aff3"/>
    <w:qFormat/>
    <w:pPr>
      <w:tabs>
        <w:tab w:val="center" w:pos="4153"/>
        <w:tab w:val="right" w:pos="8306"/>
      </w:tabs>
      <w:snapToGrid w:val="0"/>
      <w:ind w:rightChars="100" w:right="210"/>
      <w:jc w:val="right"/>
    </w:pPr>
    <w:rPr>
      <w:sz w:val="18"/>
      <w:szCs w:val="18"/>
    </w:rPr>
  </w:style>
  <w:style w:type="paragraph" w:styleId="afff0">
    <w:name w:val="header"/>
    <w:basedOn w:val="aff3"/>
    <w:qFormat/>
    <w:pPr>
      <w:pBdr>
        <w:bottom w:val="single" w:sz="6" w:space="1" w:color="auto"/>
      </w:pBdr>
      <w:tabs>
        <w:tab w:val="center" w:pos="4153"/>
        <w:tab w:val="right" w:pos="8306"/>
      </w:tabs>
      <w:snapToGrid w:val="0"/>
      <w:jc w:val="center"/>
    </w:pPr>
    <w:rPr>
      <w:sz w:val="18"/>
      <w:szCs w:val="18"/>
    </w:rPr>
  </w:style>
  <w:style w:type="paragraph" w:styleId="10">
    <w:name w:val="toc 1"/>
    <w:basedOn w:val="aff3"/>
    <w:next w:val="aff3"/>
    <w:uiPriority w:val="39"/>
    <w:qFormat/>
  </w:style>
  <w:style w:type="paragraph" w:styleId="40">
    <w:name w:val="toc 4"/>
    <w:basedOn w:val="aff3"/>
    <w:next w:val="aff3"/>
    <w:uiPriority w:val="39"/>
    <w:qFormat/>
    <w:pPr>
      <w:tabs>
        <w:tab w:val="right" w:leader="dot" w:pos="9345"/>
      </w:tabs>
    </w:pPr>
  </w:style>
  <w:style w:type="paragraph" w:styleId="afff1">
    <w:name w:val="footnote text"/>
    <w:basedOn w:val="aff3"/>
    <w:semiHidden/>
    <w:qFormat/>
    <w:pPr>
      <w:snapToGrid w:val="0"/>
      <w:jc w:val="left"/>
    </w:pPr>
    <w:rPr>
      <w:sz w:val="18"/>
      <w:szCs w:val="18"/>
    </w:rPr>
  </w:style>
  <w:style w:type="paragraph" w:styleId="60">
    <w:name w:val="toc 6"/>
    <w:basedOn w:val="aff3"/>
    <w:next w:val="aff3"/>
    <w:uiPriority w:val="39"/>
    <w:qFormat/>
    <w:pPr>
      <w:tabs>
        <w:tab w:val="right" w:leader="dot" w:pos="9345"/>
      </w:tabs>
    </w:pPr>
  </w:style>
  <w:style w:type="paragraph" w:styleId="20">
    <w:name w:val="toc 2"/>
    <w:basedOn w:val="aff3"/>
    <w:next w:val="aff3"/>
    <w:uiPriority w:val="39"/>
    <w:qFormat/>
    <w:pPr>
      <w:tabs>
        <w:tab w:val="right" w:leader="dot" w:pos="9345"/>
      </w:tabs>
      <w:ind w:left="420" w:hangingChars="200" w:hanging="420"/>
    </w:pPr>
  </w:style>
  <w:style w:type="paragraph" w:styleId="HTML0">
    <w:name w:val="HTML Preformatted"/>
    <w:basedOn w:val="aff3"/>
    <w:link w:val="HTMLChar"/>
    <w:uiPriority w:val="99"/>
    <w:qFormat/>
    <w:rPr>
      <w:rFonts w:ascii="Courier New" w:hAnsi="Courier New"/>
      <w:sz w:val="20"/>
      <w:szCs w:val="20"/>
      <w:lang w:val="zh-CN"/>
    </w:rPr>
  </w:style>
  <w:style w:type="paragraph" w:styleId="afff2">
    <w:name w:val="Normal (Web)"/>
    <w:basedOn w:val="aff3"/>
    <w:uiPriority w:val="99"/>
    <w:unhideWhenUsed/>
    <w:qFormat/>
    <w:pPr>
      <w:widowControl/>
      <w:spacing w:before="100" w:beforeAutospacing="1" w:after="100" w:afterAutospacing="1"/>
      <w:jc w:val="left"/>
    </w:pPr>
    <w:rPr>
      <w:rFonts w:ascii="宋体" w:hAnsi="宋体" w:cs="宋体"/>
      <w:kern w:val="0"/>
      <w:sz w:val="24"/>
    </w:rPr>
  </w:style>
  <w:style w:type="paragraph" w:styleId="afff3">
    <w:name w:val="Title"/>
    <w:basedOn w:val="aff3"/>
    <w:qFormat/>
    <w:pPr>
      <w:spacing w:before="240" w:after="60"/>
      <w:jc w:val="center"/>
      <w:outlineLvl w:val="0"/>
    </w:pPr>
    <w:rPr>
      <w:rFonts w:ascii="Arial" w:hAnsi="Arial" w:cs="Arial"/>
      <w:b/>
      <w:bCs/>
      <w:sz w:val="32"/>
      <w:szCs w:val="32"/>
    </w:rPr>
  </w:style>
  <w:style w:type="paragraph" w:styleId="afff4">
    <w:name w:val="annotation subject"/>
    <w:basedOn w:val="aff9"/>
    <w:next w:val="aff9"/>
    <w:semiHidden/>
    <w:qFormat/>
    <w:rPr>
      <w:b/>
      <w:bCs/>
    </w:rPr>
  </w:style>
  <w:style w:type="table" w:styleId="afff5">
    <w:name w:val="Table Grid"/>
    <w:basedOn w:val="aff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age number"/>
    <w:qFormat/>
    <w:rPr>
      <w:rFonts w:ascii="Times New Roman" w:eastAsia="宋体" w:hAnsi="Times New Roman"/>
      <w:sz w:val="18"/>
    </w:rPr>
  </w:style>
  <w:style w:type="character" w:styleId="afff7">
    <w:name w:val="FollowedHyperlink"/>
    <w:qFormat/>
    <w:rPr>
      <w:color w:val="800080"/>
      <w:u w:val="single"/>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f4"/>
    <w:qFormat/>
  </w:style>
  <w:style w:type="character" w:styleId="HTML4">
    <w:name w:val="HTML Variable"/>
    <w:qFormat/>
    <w:rPr>
      <w:i/>
      <w:iCs/>
    </w:rPr>
  </w:style>
  <w:style w:type="character" w:styleId="afff8">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f9">
    <w:name w:val="annotation reference"/>
    <w:semiHidden/>
    <w:qFormat/>
    <w:rPr>
      <w:sz w:val="21"/>
      <w:szCs w:val="21"/>
    </w:rPr>
  </w:style>
  <w:style w:type="character" w:styleId="HTML6">
    <w:name w:val="HTML Cite"/>
    <w:qFormat/>
    <w:rPr>
      <w:i/>
      <w:iCs/>
    </w:rPr>
  </w:style>
  <w:style w:type="character" w:styleId="afffa">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HTMLChar">
    <w:name w:val="HTML 预设格式 Char"/>
    <w:link w:val="HTML0"/>
    <w:uiPriority w:val="99"/>
    <w:qFormat/>
    <w:rPr>
      <w:rFonts w:ascii="Courier New" w:hAnsi="Courier New" w:cs="Courier New"/>
      <w:kern w:val="2"/>
    </w:rPr>
  </w:style>
  <w:style w:type="character" w:customStyle="1" w:styleId="Char1">
    <w:name w:val="纯文本 Char"/>
    <w:link w:val="affc"/>
    <w:qFormat/>
    <w:rPr>
      <w:rFonts w:ascii="宋体" w:hAnsi="Courier New"/>
      <w:kern w:val="2"/>
      <w:sz w:val="21"/>
    </w:rPr>
  </w:style>
  <w:style w:type="character" w:customStyle="1" w:styleId="afffb">
    <w:name w:val="发布"/>
    <w:qFormat/>
    <w:rPr>
      <w:rFonts w:ascii="黑体" w:eastAsia="黑体"/>
      <w:spacing w:val="22"/>
      <w:w w:val="100"/>
      <w:position w:val="3"/>
      <w:sz w:val="28"/>
    </w:rPr>
  </w:style>
  <w:style w:type="character" w:customStyle="1" w:styleId="Char20">
    <w:name w:val="二级条标题 Char2"/>
    <w:basedOn w:val="Char11"/>
    <w:link w:val="afc"/>
    <w:qFormat/>
    <w:rPr>
      <w:rFonts w:eastAsia="黑体"/>
      <w:sz w:val="21"/>
      <w:lang w:val="en-US" w:eastAsia="zh-CN" w:bidi="ar-SA"/>
    </w:rPr>
  </w:style>
  <w:style w:type="character" w:customStyle="1" w:styleId="Char11">
    <w:name w:val="一级条标题 Char1"/>
    <w:link w:val="afb"/>
    <w:qFormat/>
    <w:rPr>
      <w:rFonts w:eastAsia="黑体"/>
      <w:sz w:val="21"/>
    </w:rPr>
  </w:style>
  <w:style w:type="paragraph" w:customStyle="1" w:styleId="afb">
    <w:name w:val="一级条标题"/>
    <w:next w:val="afffc"/>
    <w:link w:val="Char11"/>
    <w:qFormat/>
    <w:pPr>
      <w:numPr>
        <w:ilvl w:val="2"/>
        <w:numId w:val="1"/>
      </w:numPr>
      <w:ind w:left="-142"/>
      <w:outlineLvl w:val="2"/>
    </w:pPr>
    <w:rPr>
      <w:rFonts w:eastAsia="黑体"/>
      <w:sz w:val="21"/>
    </w:rPr>
  </w:style>
  <w:style w:type="paragraph" w:customStyle="1" w:styleId="afffc">
    <w:name w:val="段"/>
    <w:link w:val="Char3"/>
    <w:qFormat/>
    <w:pPr>
      <w:autoSpaceDE w:val="0"/>
      <w:autoSpaceDN w:val="0"/>
      <w:ind w:firstLineChars="200" w:firstLine="200"/>
      <w:jc w:val="both"/>
    </w:pPr>
    <w:rPr>
      <w:rFonts w:ascii="宋体"/>
      <w:sz w:val="21"/>
    </w:rPr>
  </w:style>
  <w:style w:type="paragraph" w:customStyle="1" w:styleId="afc">
    <w:name w:val="二级条标题"/>
    <w:basedOn w:val="afb"/>
    <w:next w:val="afffc"/>
    <w:link w:val="Char20"/>
    <w:qFormat/>
    <w:pPr>
      <w:numPr>
        <w:ilvl w:val="3"/>
      </w:numPr>
      <w:outlineLvl w:val="3"/>
    </w:pPr>
  </w:style>
  <w:style w:type="character" w:customStyle="1" w:styleId="afffd">
    <w:name w:val="个人答复风格"/>
    <w:qFormat/>
    <w:rPr>
      <w:rFonts w:ascii="Arial" w:eastAsia="宋体" w:hAnsi="Arial" w:cs="Arial"/>
      <w:color w:val="auto"/>
      <w:sz w:val="20"/>
    </w:rPr>
  </w:style>
  <w:style w:type="character" w:customStyle="1" w:styleId="Char3">
    <w:name w:val="段 Char"/>
    <w:link w:val="afffc"/>
    <w:qFormat/>
    <w:rPr>
      <w:rFonts w:ascii="宋体"/>
      <w:sz w:val="21"/>
      <w:lang w:val="en-US" w:eastAsia="zh-CN" w:bidi="ar-SA"/>
    </w:rPr>
  </w:style>
  <w:style w:type="character" w:customStyle="1" w:styleId="CharChar">
    <w:name w:val="一级条标题 Char Char"/>
    <w:qFormat/>
    <w:rPr>
      <w:rFonts w:eastAsia="黑体"/>
      <w:sz w:val="21"/>
      <w:lang w:val="en-US" w:eastAsia="zh-CN" w:bidi="ar-SA"/>
    </w:rPr>
  </w:style>
  <w:style w:type="character" w:customStyle="1" w:styleId="Char4">
    <w:name w:val="三级条标题 Char"/>
    <w:link w:val="afd"/>
    <w:qFormat/>
    <w:rPr>
      <w:rFonts w:ascii="黑体" w:eastAsia="黑体"/>
      <w:sz w:val="21"/>
      <w:lang w:val="zh-CN" w:eastAsia="zh-CN"/>
    </w:rPr>
  </w:style>
  <w:style w:type="paragraph" w:customStyle="1" w:styleId="afd">
    <w:name w:val="三级条标题"/>
    <w:basedOn w:val="afc"/>
    <w:next w:val="afffc"/>
    <w:link w:val="Char4"/>
    <w:qFormat/>
    <w:pPr>
      <w:numPr>
        <w:ilvl w:val="4"/>
      </w:numPr>
      <w:ind w:left="426"/>
      <w:outlineLvl w:val="4"/>
    </w:pPr>
    <w:rPr>
      <w:rFonts w:ascii="黑体"/>
      <w:lang w:val="zh-CN"/>
    </w:rPr>
  </w:style>
  <w:style w:type="character" w:customStyle="1" w:styleId="Char">
    <w:name w:val="批注文字 Char"/>
    <w:link w:val="aff9"/>
    <w:uiPriority w:val="99"/>
    <w:qFormat/>
    <w:rPr>
      <w:kern w:val="2"/>
      <w:sz w:val="21"/>
      <w:szCs w:val="24"/>
    </w:rPr>
  </w:style>
  <w:style w:type="character" w:customStyle="1" w:styleId="CharCharCharChar">
    <w:name w:val="二级条标题 Char Char Char Char"/>
    <w:qFormat/>
    <w:rPr>
      <w:rFonts w:eastAsia="黑体"/>
      <w:kern w:val="2"/>
      <w:sz w:val="21"/>
      <w:szCs w:val="24"/>
      <w:lang w:val="en-US" w:eastAsia="zh-CN" w:bidi="ar-SA"/>
    </w:rPr>
  </w:style>
  <w:style w:type="character" w:customStyle="1" w:styleId="Char12">
    <w:name w:val="二级条标题 Char1"/>
    <w:qFormat/>
    <w:rPr>
      <w:rFonts w:eastAsia="黑体"/>
      <w:sz w:val="21"/>
      <w:lang w:val="en-US" w:eastAsia="zh-CN" w:bidi="ar-SA"/>
    </w:rPr>
  </w:style>
  <w:style w:type="character" w:customStyle="1" w:styleId="Char5">
    <w:name w:val="二级条标题 Char"/>
    <w:qFormat/>
    <w:rPr>
      <w:rFonts w:eastAsia="黑体"/>
      <w:sz w:val="21"/>
      <w:lang w:val="en-US" w:eastAsia="zh-CN" w:bidi="ar-SA"/>
    </w:rPr>
  </w:style>
  <w:style w:type="character" w:customStyle="1" w:styleId="Char13">
    <w:name w:val="三级条标题 Char1"/>
    <w:basedOn w:val="Char12"/>
    <w:qFormat/>
    <w:rPr>
      <w:rFonts w:eastAsia="黑体"/>
      <w:sz w:val="21"/>
      <w:lang w:val="en-US" w:eastAsia="zh-CN" w:bidi="ar-SA"/>
    </w:rPr>
  </w:style>
  <w:style w:type="character" w:customStyle="1" w:styleId="Char2">
    <w:name w:val="日期 Char"/>
    <w:link w:val="affd"/>
    <w:qFormat/>
    <w:rPr>
      <w:kern w:val="2"/>
      <w:sz w:val="21"/>
      <w:szCs w:val="24"/>
    </w:rPr>
  </w:style>
  <w:style w:type="character" w:customStyle="1" w:styleId="1Char">
    <w:name w:val="样式1 Char"/>
    <w:basedOn w:val="Char4"/>
    <w:link w:val="11"/>
    <w:qFormat/>
    <w:rPr>
      <w:rFonts w:ascii="黑体" w:eastAsia="黑体"/>
      <w:sz w:val="21"/>
      <w:lang w:val="zh-CN" w:eastAsia="zh-CN"/>
    </w:rPr>
  </w:style>
  <w:style w:type="paragraph" w:customStyle="1" w:styleId="11">
    <w:name w:val="样式1"/>
    <w:basedOn w:val="afd"/>
    <w:link w:val="1Char"/>
    <w:qFormat/>
  </w:style>
  <w:style w:type="character" w:customStyle="1" w:styleId="afffe">
    <w:name w:val="个人撰写风格"/>
    <w:qFormat/>
    <w:rPr>
      <w:rFonts w:ascii="Arial" w:eastAsia="宋体" w:hAnsi="Arial" w:cs="Arial"/>
      <w:color w:val="auto"/>
      <w:sz w:val="20"/>
    </w:rPr>
  </w:style>
  <w:style w:type="character" w:customStyle="1" w:styleId="Char6">
    <w:name w:val="列项——（一级） Char"/>
    <w:qFormat/>
    <w:rPr>
      <w:rFonts w:ascii="宋体" w:eastAsia="宋体"/>
      <w:sz w:val="21"/>
      <w:lang w:val="en-US" w:eastAsia="zh-CN" w:bidi="ar-SA"/>
    </w:rPr>
  </w:style>
  <w:style w:type="character" w:customStyle="1" w:styleId="Char0">
    <w:name w:val="正文文本缩进 Char"/>
    <w:link w:val="affb"/>
    <w:qFormat/>
    <w:rPr>
      <w:kern w:val="2"/>
      <w:sz w:val="21"/>
      <w:szCs w:val="24"/>
    </w:rPr>
  </w:style>
  <w:style w:type="paragraph" w:customStyle="1" w:styleId="12">
    <w:name w:val="修订1"/>
    <w:uiPriority w:val="99"/>
    <w:semiHidden/>
    <w:qFormat/>
    <w:rPr>
      <w:kern w:val="2"/>
      <w:sz w:val="21"/>
      <w:szCs w:val="24"/>
    </w:rPr>
  </w:style>
  <w:style w:type="paragraph" w:customStyle="1" w:styleId="21">
    <w:name w:val="目录 21"/>
    <w:basedOn w:val="110"/>
    <w:uiPriority w:val="39"/>
    <w:qFormat/>
  </w:style>
  <w:style w:type="paragraph" w:customStyle="1" w:styleId="110">
    <w:name w:val="目录 11"/>
    <w:uiPriority w:val="39"/>
    <w:qFormat/>
    <w:pPr>
      <w:jc w:val="both"/>
    </w:pPr>
    <w:rPr>
      <w:rFonts w:ascii="宋体"/>
      <w:sz w:val="21"/>
    </w:rPr>
  </w:style>
  <w:style w:type="paragraph" w:customStyle="1" w:styleId="affff">
    <w:name w:val="发布部门"/>
    <w:next w:val="afffc"/>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0">
    <w:name w:val="条文脚注"/>
    <w:basedOn w:val="afff1"/>
    <w:qFormat/>
    <w:pPr>
      <w:ind w:leftChars="200" w:left="780" w:hangingChars="200" w:hanging="360"/>
      <w:jc w:val="both"/>
    </w:pPr>
    <w:rPr>
      <w:rFonts w:ascii="宋体"/>
    </w:rPr>
  </w:style>
  <w:style w:type="paragraph" w:customStyle="1" w:styleId="affff1">
    <w:name w:val="数字编号列项（二级）"/>
    <w:qFormat/>
    <w:pPr>
      <w:ind w:leftChars="400" w:left="1260" w:hangingChars="200" w:hanging="420"/>
      <w:jc w:val="both"/>
    </w:pPr>
    <w:rPr>
      <w:rFonts w:ascii="宋体"/>
      <w:sz w:val="21"/>
    </w:rPr>
  </w:style>
  <w:style w:type="paragraph" w:customStyle="1" w:styleId="71">
    <w:name w:val="目录 71"/>
    <w:basedOn w:val="61"/>
    <w:semiHidden/>
    <w:qFormat/>
  </w:style>
  <w:style w:type="paragraph" w:customStyle="1" w:styleId="61">
    <w:name w:val="目录 61"/>
    <w:basedOn w:val="51"/>
    <w:uiPriority w:val="39"/>
    <w:qFormat/>
  </w:style>
  <w:style w:type="paragraph" w:customStyle="1" w:styleId="51">
    <w:name w:val="目录 51"/>
    <w:basedOn w:val="41"/>
    <w:semiHidden/>
    <w:qFormat/>
  </w:style>
  <w:style w:type="paragraph" w:customStyle="1" w:styleId="41">
    <w:name w:val="目录 41"/>
    <w:basedOn w:val="31"/>
    <w:uiPriority w:val="39"/>
    <w:qFormat/>
  </w:style>
  <w:style w:type="paragraph" w:customStyle="1" w:styleId="31">
    <w:name w:val="目录 31"/>
    <w:basedOn w:val="21"/>
    <w:uiPriority w:val="39"/>
    <w:qFormat/>
  </w:style>
  <w:style w:type="paragraph" w:customStyle="1" w:styleId="af5">
    <w:name w:val="附录二级条标题"/>
    <w:basedOn w:val="af4"/>
    <w:next w:val="afffc"/>
    <w:qFormat/>
    <w:pPr>
      <w:numPr>
        <w:ilvl w:val="3"/>
      </w:numPr>
      <w:outlineLvl w:val="3"/>
    </w:pPr>
  </w:style>
  <w:style w:type="paragraph" w:customStyle="1" w:styleId="af4">
    <w:name w:val="附录一级条标题"/>
    <w:basedOn w:val="af3"/>
    <w:next w:val="afffc"/>
    <w:qFormat/>
    <w:pPr>
      <w:numPr>
        <w:ilvl w:val="2"/>
      </w:numPr>
      <w:autoSpaceDN w:val="0"/>
      <w:spacing w:beforeLines="0" w:before="0" w:afterLines="0" w:after="0"/>
      <w:outlineLvl w:val="2"/>
    </w:pPr>
  </w:style>
  <w:style w:type="paragraph" w:customStyle="1" w:styleId="af3">
    <w:name w:val="附录章标题"/>
    <w:next w:val="afffc"/>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91">
    <w:name w:val="目录 91"/>
    <w:basedOn w:val="81"/>
    <w:semiHidden/>
    <w:qFormat/>
  </w:style>
  <w:style w:type="paragraph" w:customStyle="1" w:styleId="81">
    <w:name w:val="目录 81"/>
    <w:basedOn w:val="71"/>
    <w:semiHidden/>
    <w:qFormat/>
  </w:style>
  <w:style w:type="paragraph" w:customStyle="1" w:styleId="affff2">
    <w:name w:val="目次、标准名称标题"/>
    <w:basedOn w:val="affff3"/>
    <w:next w:val="afffc"/>
    <w:qFormat/>
    <w:pPr>
      <w:spacing w:line="460" w:lineRule="exact"/>
    </w:pPr>
  </w:style>
  <w:style w:type="paragraph" w:customStyle="1" w:styleId="affff3">
    <w:name w:val="前言、引言标题"/>
    <w:next w:val="aff3"/>
    <w:qFormat/>
    <w:pPr>
      <w:shd w:val="clear" w:color="FFFFFF" w:fill="FFFFFF"/>
      <w:spacing w:before="640" w:after="560"/>
      <w:jc w:val="center"/>
      <w:outlineLvl w:val="0"/>
    </w:pPr>
    <w:rPr>
      <w:rFonts w:ascii="黑体" w:eastAsia="黑体"/>
      <w:sz w:val="32"/>
    </w:rPr>
  </w:style>
  <w:style w:type="paragraph" w:customStyle="1" w:styleId="affff4">
    <w:name w:val="封面标准文稿类别"/>
    <w:qFormat/>
    <w:pPr>
      <w:spacing w:before="440" w:line="400" w:lineRule="exact"/>
      <w:jc w:val="center"/>
    </w:pPr>
    <w:rPr>
      <w:rFonts w:ascii="宋体"/>
      <w:sz w:val="24"/>
    </w:rPr>
  </w:style>
  <w:style w:type="paragraph" w:customStyle="1" w:styleId="affff5">
    <w:name w:val="图表脚注"/>
    <w:next w:val="afffc"/>
    <w:qFormat/>
    <w:pPr>
      <w:ind w:leftChars="200" w:left="300" w:hangingChars="100" w:hanging="100"/>
      <w:jc w:val="both"/>
    </w:pPr>
    <w:rPr>
      <w:rFonts w:ascii="宋体"/>
      <w:sz w:val="18"/>
    </w:rPr>
  </w:style>
  <w:style w:type="paragraph" w:customStyle="1" w:styleId="af7">
    <w:name w:val="附录四级条标题"/>
    <w:basedOn w:val="af6"/>
    <w:next w:val="afffc"/>
    <w:qFormat/>
    <w:pPr>
      <w:numPr>
        <w:ilvl w:val="5"/>
      </w:numPr>
      <w:outlineLvl w:val="5"/>
    </w:pPr>
  </w:style>
  <w:style w:type="paragraph" w:customStyle="1" w:styleId="af6">
    <w:name w:val="附录三级条标题"/>
    <w:basedOn w:val="af5"/>
    <w:next w:val="afffc"/>
    <w:qFormat/>
    <w:pPr>
      <w:numPr>
        <w:ilvl w:val="4"/>
      </w:numPr>
      <w:outlineLvl w:val="4"/>
    </w:pPr>
  </w:style>
  <w:style w:type="paragraph" w:customStyle="1" w:styleId="affff6">
    <w:name w:val="其他标准称谓"/>
    <w:qFormat/>
    <w:pPr>
      <w:spacing w:line="0" w:lineRule="atLeast"/>
      <w:jc w:val="distribute"/>
    </w:pPr>
    <w:rPr>
      <w:rFonts w:ascii="黑体" w:eastAsia="黑体" w:hAnsi="宋体"/>
      <w:sz w:val="52"/>
    </w:rPr>
  </w:style>
  <w:style w:type="paragraph" w:customStyle="1" w:styleId="affff7">
    <w:name w:val="标准标志"/>
    <w:next w:val="aff3"/>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8">
    <w:name w:val="字母编号列项（一级）"/>
    <w:qFormat/>
    <w:pPr>
      <w:ind w:leftChars="200" w:left="840" w:hangingChars="200" w:hanging="420"/>
      <w:jc w:val="both"/>
    </w:pPr>
    <w:rPr>
      <w:rFonts w:ascii="宋体"/>
      <w:sz w:val="21"/>
    </w:rPr>
  </w:style>
  <w:style w:type="paragraph" w:customStyle="1" w:styleId="affff9">
    <w:name w:val="标准书眉一"/>
    <w:qFormat/>
    <w:pPr>
      <w:jc w:val="both"/>
    </w:pPr>
  </w:style>
  <w:style w:type="paragraph" w:customStyle="1" w:styleId="affffa">
    <w:name w:val="标准书脚_偶数页"/>
    <w:qFormat/>
    <w:pPr>
      <w:spacing w:before="120"/>
    </w:pPr>
    <w:rPr>
      <w:sz w:val="18"/>
    </w:rPr>
  </w:style>
  <w:style w:type="paragraph" w:customStyle="1" w:styleId="afe">
    <w:name w:val="四级条标题"/>
    <w:basedOn w:val="afd"/>
    <w:next w:val="afffc"/>
    <w:qFormat/>
    <w:pPr>
      <w:numPr>
        <w:ilvl w:val="5"/>
      </w:numPr>
      <w:outlineLvl w:val="5"/>
    </w:pPr>
  </w:style>
  <w:style w:type="paragraph" w:customStyle="1" w:styleId="CharCharChar">
    <w:name w:val="二级条标题 Char Char Char"/>
    <w:basedOn w:val="afb"/>
    <w:next w:val="afffc"/>
    <w:qFormat/>
    <w:pPr>
      <w:ind w:left="630"/>
      <w:outlineLvl w:val="3"/>
    </w:pPr>
    <w:rPr>
      <w:kern w:val="2"/>
      <w:szCs w:val="24"/>
    </w:rPr>
  </w:style>
  <w:style w:type="paragraph" w:customStyle="1" w:styleId="affffb">
    <w:name w:val="封面标准英文名称"/>
    <w:qFormat/>
    <w:pPr>
      <w:widowControl w:val="0"/>
      <w:spacing w:before="370" w:line="400" w:lineRule="exact"/>
      <w:jc w:val="center"/>
    </w:pPr>
    <w:rPr>
      <w:sz w:val="28"/>
    </w:rPr>
  </w:style>
  <w:style w:type="paragraph" w:customStyle="1" w:styleId="affffc">
    <w:name w:val="其他发布部门"/>
    <w:basedOn w:val="affff"/>
    <w:qFormat/>
    <w:pPr>
      <w:framePr w:wrap="around"/>
      <w:spacing w:line="0" w:lineRule="atLeast"/>
    </w:pPr>
    <w:rPr>
      <w:rFonts w:ascii="黑体" w:eastAsia="黑体"/>
      <w:b w:val="0"/>
    </w:rPr>
  </w:style>
  <w:style w:type="paragraph" w:customStyle="1" w:styleId="ae">
    <w:name w:val="附录表标题"/>
    <w:next w:val="afffc"/>
    <w:qFormat/>
    <w:pPr>
      <w:numPr>
        <w:numId w:val="3"/>
      </w:numPr>
      <w:jc w:val="center"/>
      <w:textAlignment w:val="baseline"/>
    </w:pPr>
    <w:rPr>
      <w:rFonts w:ascii="黑体" w:eastAsia="黑体"/>
      <w:kern w:val="21"/>
      <w:sz w:val="21"/>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22">
    <w:name w:val="封面标准号2"/>
    <w:basedOn w:val="13"/>
    <w:qFormat/>
    <w:pPr>
      <w:framePr w:w="9138" w:h="1244" w:hRule="exact" w:wrap="around" w:vAnchor="page" w:hAnchor="margin" w:y="2908"/>
      <w:adjustRightInd w:val="0"/>
      <w:spacing w:before="357" w:line="280" w:lineRule="exact"/>
    </w:p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a">
    <w:name w:val="附录图标题"/>
    <w:next w:val="afffc"/>
    <w:qFormat/>
    <w:pPr>
      <w:numPr>
        <w:numId w:val="4"/>
      </w:numPr>
      <w:jc w:val="center"/>
    </w:pPr>
    <w:rPr>
      <w:rFonts w:ascii="黑体" w:eastAsia="黑体"/>
      <w:sz w:val="21"/>
    </w:rPr>
  </w:style>
  <w:style w:type="paragraph" w:customStyle="1" w:styleId="aff0">
    <w:name w:val="注："/>
    <w:next w:val="afffc"/>
    <w:qFormat/>
    <w:pPr>
      <w:widowControl w:val="0"/>
      <w:numPr>
        <w:numId w:val="5"/>
      </w:numPr>
      <w:tabs>
        <w:tab w:val="clear" w:pos="1140"/>
      </w:tabs>
      <w:autoSpaceDE w:val="0"/>
      <w:autoSpaceDN w:val="0"/>
      <w:jc w:val="both"/>
    </w:pPr>
    <w:rPr>
      <w:rFonts w:ascii="宋体"/>
      <w:sz w:val="18"/>
    </w:rPr>
  </w:style>
  <w:style w:type="paragraph" w:customStyle="1" w:styleId="affffd">
    <w:name w:val="参考文献、索引标题"/>
    <w:basedOn w:val="affff3"/>
    <w:next w:val="aff3"/>
    <w:qFormat/>
    <w:pPr>
      <w:spacing w:after="200"/>
    </w:pPr>
    <w:rPr>
      <w:sz w:val="21"/>
    </w:rPr>
  </w:style>
  <w:style w:type="paragraph" w:customStyle="1" w:styleId="affffe">
    <w:name w:val="封面一致性程度标识"/>
    <w:qFormat/>
    <w:pPr>
      <w:spacing w:before="440" w:line="400" w:lineRule="exact"/>
      <w:jc w:val="center"/>
    </w:pPr>
    <w:rPr>
      <w:rFonts w:ascii="宋体"/>
      <w:sz w:val="28"/>
    </w:rPr>
  </w:style>
  <w:style w:type="paragraph" w:customStyle="1" w:styleId="afffff">
    <w:name w:val="标准书脚_奇数页"/>
    <w:qFormat/>
    <w:pPr>
      <w:spacing w:before="120"/>
      <w:jc w:val="right"/>
    </w:pPr>
    <w:rPr>
      <w:sz w:val="18"/>
    </w:rPr>
  </w:style>
  <w:style w:type="paragraph" w:customStyle="1" w:styleId="af0">
    <w:name w:val="列项●（二级）"/>
    <w:qFormat/>
    <w:pPr>
      <w:numPr>
        <w:numId w:val="6"/>
      </w:numPr>
      <w:tabs>
        <w:tab w:val="left" w:pos="840"/>
      </w:tabs>
      <w:ind w:leftChars="400" w:left="600" w:hangingChars="200" w:hanging="200"/>
      <w:jc w:val="both"/>
    </w:pPr>
    <w:rPr>
      <w:rFonts w:ascii="宋体"/>
      <w:sz w:val="21"/>
    </w:rPr>
  </w:style>
  <w:style w:type="paragraph" w:customStyle="1" w:styleId="afffff0">
    <w:name w:val="文献分类号"/>
    <w:qFormat/>
    <w:pPr>
      <w:framePr w:hSpace="180" w:vSpace="180" w:wrap="around" w:hAnchor="margin" w:y="1" w:anchorLock="1"/>
      <w:widowControl w:val="0"/>
      <w:textAlignment w:val="center"/>
    </w:pPr>
    <w:rPr>
      <w:rFonts w:eastAsia="黑体"/>
      <w:sz w:val="21"/>
    </w:rPr>
  </w:style>
  <w:style w:type="paragraph" w:customStyle="1" w:styleId="aff2">
    <w:name w:val="列项——（一级）"/>
    <w:qFormat/>
    <w:pPr>
      <w:widowControl w:val="0"/>
      <w:numPr>
        <w:numId w:val="7"/>
      </w:numPr>
      <w:jc w:val="both"/>
    </w:pPr>
    <w:rPr>
      <w:rFonts w:ascii="宋体"/>
      <w:sz w:val="21"/>
    </w:rPr>
  </w:style>
  <w:style w:type="paragraph" w:customStyle="1" w:styleId="afffff1">
    <w:name w:val="封面标准文稿编辑信息"/>
    <w:qFormat/>
    <w:pPr>
      <w:spacing w:before="180" w:line="180" w:lineRule="exact"/>
      <w:jc w:val="center"/>
    </w:pPr>
    <w:rPr>
      <w:rFonts w:ascii="宋体"/>
      <w:sz w:val="21"/>
    </w:rPr>
  </w:style>
  <w:style w:type="paragraph" w:customStyle="1" w:styleId="a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8">
    <w:name w:val="示例"/>
    <w:next w:val="afffc"/>
    <w:qFormat/>
    <w:pPr>
      <w:numPr>
        <w:numId w:val="8"/>
      </w:numPr>
      <w:tabs>
        <w:tab w:val="clear" w:pos="1120"/>
        <w:tab w:val="left" w:pos="816"/>
      </w:tabs>
      <w:ind w:firstLineChars="233" w:firstLine="419"/>
      <w:jc w:val="both"/>
    </w:pPr>
    <w:rPr>
      <w:rFonts w:ascii="宋体"/>
      <w:sz w:val="18"/>
    </w:rPr>
  </w:style>
  <w:style w:type="paragraph" w:customStyle="1" w:styleId="afffff3">
    <w:name w:val="标准书眉_偶数页"/>
    <w:basedOn w:val="afffff4"/>
    <w:next w:val="aff3"/>
    <w:qFormat/>
    <w:pPr>
      <w:jc w:val="left"/>
    </w:pPr>
  </w:style>
  <w:style w:type="paragraph" w:customStyle="1" w:styleId="afffff4">
    <w:name w:val="标准书眉_奇数页"/>
    <w:next w:val="aff3"/>
    <w:qFormat/>
    <w:pPr>
      <w:tabs>
        <w:tab w:val="center" w:pos="4154"/>
        <w:tab w:val="right" w:pos="8306"/>
      </w:tabs>
      <w:spacing w:after="120"/>
      <w:jc w:val="right"/>
    </w:pPr>
    <w:rPr>
      <w:sz w:val="21"/>
    </w:rPr>
  </w:style>
  <w:style w:type="paragraph" w:customStyle="1" w:styleId="af1">
    <w:name w:val="正文表标题"/>
    <w:next w:val="afffc"/>
    <w:qFormat/>
    <w:pPr>
      <w:numPr>
        <w:numId w:val="9"/>
      </w:numPr>
      <w:jc w:val="center"/>
    </w:pPr>
    <w:rPr>
      <w:rFonts w:ascii="黑体" w:eastAsia="黑体"/>
      <w:sz w:val="21"/>
    </w:rPr>
  </w:style>
  <w:style w:type="paragraph" w:customStyle="1" w:styleId="afffff5">
    <w:name w:val="终结线"/>
    <w:basedOn w:val="aff3"/>
    <w:qFormat/>
    <w:pPr>
      <w:framePr w:hSpace="181" w:vSpace="181" w:wrap="around" w:vAnchor="text" w:hAnchor="margin" w:xAlign="center" w:y="285"/>
    </w:pPr>
  </w:style>
  <w:style w:type="paragraph" w:customStyle="1" w:styleId="af2">
    <w:name w:val="附录标识"/>
    <w:basedOn w:val="affff3"/>
    <w:qFormat/>
    <w:pPr>
      <w:numPr>
        <w:numId w:val="2"/>
      </w:numPr>
      <w:tabs>
        <w:tab w:val="left" w:pos="6405"/>
      </w:tabs>
      <w:spacing w:after="200"/>
    </w:pPr>
    <w:rPr>
      <w:sz w:val="21"/>
    </w:rPr>
  </w:style>
  <w:style w:type="paragraph" w:customStyle="1" w:styleId="ac">
    <w:name w:val="注×："/>
    <w:qFormat/>
    <w:pPr>
      <w:widowControl w:val="0"/>
      <w:numPr>
        <w:numId w:val="10"/>
      </w:numPr>
      <w:tabs>
        <w:tab w:val="clear" w:pos="900"/>
        <w:tab w:val="left" w:pos="630"/>
      </w:tabs>
      <w:autoSpaceDE w:val="0"/>
      <w:autoSpaceDN w:val="0"/>
      <w:jc w:val="both"/>
    </w:pPr>
    <w:rPr>
      <w:rFonts w:ascii="宋体"/>
      <w:sz w:val="18"/>
    </w:rPr>
  </w:style>
  <w:style w:type="paragraph" w:customStyle="1" w:styleId="afffff6">
    <w:name w:val="标准称谓"/>
    <w:next w:val="aff3"/>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f7">
    <w:name w:val="封面正文"/>
    <w:qFormat/>
    <w:pPr>
      <w:jc w:val="both"/>
    </w:pPr>
  </w:style>
  <w:style w:type="paragraph" w:customStyle="1" w:styleId="afa">
    <w:name w:val="章标题"/>
    <w:next w:val="afffc"/>
    <w:qFormat/>
    <w:pPr>
      <w:numPr>
        <w:ilvl w:val="1"/>
        <w:numId w:val="1"/>
      </w:numPr>
      <w:spacing w:beforeLines="50" w:before="50" w:afterLines="50" w:after="50"/>
      <w:jc w:val="both"/>
      <w:outlineLvl w:val="1"/>
    </w:pPr>
    <w:rPr>
      <w:rFonts w:ascii="黑体" w:eastAsia="黑体"/>
      <w:sz w:val="21"/>
    </w:rPr>
  </w:style>
  <w:style w:type="paragraph" w:customStyle="1" w:styleId="afffff8">
    <w:name w:val="编号列项（三级）"/>
    <w:qFormat/>
    <w:pPr>
      <w:ind w:leftChars="600" w:left="800" w:hangingChars="200" w:hanging="200"/>
    </w:pPr>
    <w:rPr>
      <w:rFonts w:ascii="宋体"/>
      <w:sz w:val="21"/>
    </w:rPr>
  </w:style>
  <w:style w:type="paragraph" w:customStyle="1" w:styleId="afffff9">
    <w:name w:val="实施日期"/>
    <w:basedOn w:val="afffffa"/>
    <w:qFormat/>
    <w:pPr>
      <w:framePr w:hSpace="0" w:wrap="around" w:xAlign="right"/>
      <w:jc w:val="right"/>
    </w:pPr>
  </w:style>
  <w:style w:type="paragraph" w:customStyle="1" w:styleId="afffffa">
    <w:name w:val="发布日期"/>
    <w:qFormat/>
    <w:pPr>
      <w:framePr w:w="4000" w:h="473" w:hRule="exact" w:hSpace="180" w:vSpace="180" w:wrap="around" w:hAnchor="margin" w:y="13511" w:anchorLock="1"/>
    </w:pPr>
    <w:rPr>
      <w:rFonts w:eastAsia="黑体"/>
      <w:sz w:val="28"/>
    </w:rPr>
  </w:style>
  <w:style w:type="paragraph" w:customStyle="1" w:styleId="ab">
    <w:name w:val="列项◆（三级）"/>
    <w:qFormat/>
    <w:pPr>
      <w:numPr>
        <w:numId w:val="11"/>
      </w:numPr>
      <w:ind w:leftChars="600" w:left="800" w:hangingChars="200" w:hanging="200"/>
    </w:pPr>
    <w:rPr>
      <w:rFonts w:ascii="宋体"/>
      <w:sz w:val="21"/>
    </w:rPr>
  </w:style>
  <w:style w:type="paragraph" w:customStyle="1" w:styleId="aff">
    <w:name w:val="五级条标题"/>
    <w:basedOn w:val="afe"/>
    <w:next w:val="afffc"/>
    <w:qFormat/>
    <w:pPr>
      <w:numPr>
        <w:ilvl w:val="6"/>
      </w:numPr>
      <w:outlineLvl w:val="6"/>
    </w:pPr>
  </w:style>
  <w:style w:type="paragraph" w:customStyle="1" w:styleId="afffffb">
    <w:name w:val="目次、索引正文"/>
    <w:qFormat/>
    <w:pPr>
      <w:spacing w:line="320" w:lineRule="exact"/>
      <w:jc w:val="both"/>
    </w:pPr>
    <w:rPr>
      <w:rFonts w:ascii="宋体"/>
      <w:sz w:val="21"/>
    </w:rPr>
  </w:style>
  <w:style w:type="paragraph" w:customStyle="1" w:styleId="afffffc">
    <w:name w:val="示例内容"/>
    <w:qFormat/>
    <w:pPr>
      <w:ind w:firstLineChars="200" w:firstLine="200"/>
    </w:pPr>
    <w:rPr>
      <w:rFonts w:ascii="宋体"/>
      <w:sz w:val="18"/>
      <w:szCs w:val="18"/>
    </w:rPr>
  </w:style>
  <w:style w:type="paragraph" w:customStyle="1" w:styleId="Char7">
    <w:name w:val="一级条标题 Char"/>
    <w:next w:val="afffc"/>
    <w:qFormat/>
    <w:pPr>
      <w:outlineLvl w:val="2"/>
    </w:pPr>
    <w:rPr>
      <w:rFonts w:eastAsia="黑体"/>
      <w:sz w:val="21"/>
    </w:rPr>
  </w:style>
  <w:style w:type="paragraph" w:customStyle="1" w:styleId="aff1">
    <w:name w:val="正文图标题"/>
    <w:next w:val="afffc"/>
    <w:qFormat/>
    <w:pPr>
      <w:numPr>
        <w:numId w:val="12"/>
      </w:numPr>
      <w:jc w:val="center"/>
    </w:pPr>
    <w:rPr>
      <w:rFonts w:ascii="黑体" w:eastAsia="黑体"/>
      <w:sz w:val="21"/>
    </w:rPr>
  </w:style>
  <w:style w:type="paragraph" w:customStyle="1" w:styleId="CharChar0">
    <w:name w:val="二级条标题 Char Char"/>
    <w:basedOn w:val="afb"/>
    <w:next w:val="afffc"/>
    <w:qFormat/>
    <w:pPr>
      <w:ind w:left="630"/>
      <w:outlineLvl w:val="3"/>
    </w:pPr>
  </w:style>
  <w:style w:type="paragraph" w:customStyle="1" w:styleId="afffffd">
    <w:name w:val="封面标准代替信息"/>
    <w:basedOn w:val="22"/>
    <w:qFormat/>
    <w:pPr>
      <w:framePr w:wrap="around"/>
      <w:spacing w:before="57"/>
    </w:pPr>
    <w:rPr>
      <w:rFonts w:ascii="宋体"/>
      <w:sz w:val="21"/>
    </w:rPr>
  </w:style>
  <w:style w:type="paragraph" w:customStyle="1" w:styleId="af8">
    <w:name w:val="附录五级条标题"/>
    <w:basedOn w:val="af7"/>
    <w:next w:val="afffc"/>
    <w:qFormat/>
    <w:pPr>
      <w:numPr>
        <w:ilvl w:val="6"/>
      </w:numPr>
      <w:outlineLvl w:val="6"/>
    </w:pPr>
  </w:style>
  <w:style w:type="paragraph" w:customStyle="1" w:styleId="14">
    <w:name w:val="列出段落1"/>
    <w:basedOn w:val="aff3"/>
    <w:uiPriority w:val="99"/>
    <w:qFormat/>
    <w:pPr>
      <w:ind w:firstLineChars="200" w:firstLine="420"/>
    </w:pPr>
  </w:style>
  <w:style w:type="character" w:customStyle="1" w:styleId="afffffe">
    <w:name w:val="纯文本 字符"/>
    <w:qFormat/>
    <w:rPr>
      <w:rFonts w:ascii="宋体" w:hAnsi="Courier New" w:cs="Courier New"/>
      <w:kern w:val="2"/>
      <w:sz w:val="21"/>
      <w:szCs w:val="21"/>
    </w:rPr>
  </w:style>
  <w:style w:type="character" w:customStyle="1" w:styleId="CharChar1">
    <w:name w:val="段 Char Char"/>
    <w:qFormat/>
    <w:rPr>
      <w:rFonts w:ascii="宋体"/>
      <w:sz w:val="21"/>
    </w:rPr>
  </w:style>
  <w:style w:type="paragraph" w:customStyle="1" w:styleId="TOC1">
    <w:name w:val="TOC 标题1"/>
    <w:basedOn w:val="1"/>
    <w:next w:val="aff3"/>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character" w:customStyle="1" w:styleId="Char8">
    <w:name w:val="批注框文本 Char"/>
    <w:qFormat/>
    <w:rPr>
      <w:kern w:val="2"/>
      <w:sz w:val="18"/>
      <w:szCs w:val="18"/>
    </w:rPr>
  </w:style>
  <w:style w:type="paragraph" w:styleId="affffff">
    <w:name w:val="List Paragraph"/>
    <w:basedOn w:val="aff3"/>
    <w:uiPriority w:val="99"/>
    <w:qFormat/>
    <w:pPr>
      <w:ind w:firstLineChars="200" w:firstLine="420"/>
    </w:pPr>
  </w:style>
  <w:style w:type="paragraph" w:customStyle="1" w:styleId="af9">
    <w:name w:val="标准文件_附录图标号"/>
    <w:basedOn w:val="affffff0"/>
    <w:next w:val="affffff0"/>
    <w:qFormat/>
    <w:pPr>
      <w:numPr>
        <w:numId w:val="13"/>
      </w:numPr>
      <w:tabs>
        <w:tab w:val="left" w:pos="360"/>
      </w:tabs>
      <w:spacing w:line="14" w:lineRule="exact"/>
      <w:ind w:left="0" w:firstLineChars="0" w:firstLine="0"/>
      <w:jc w:val="center"/>
    </w:pPr>
    <w:rPr>
      <w:rFonts w:ascii="黑体" w:eastAsia="黑体" w:hAnsi="宋体"/>
      <w:vanish/>
      <w:sz w:val="2"/>
      <w:szCs w:val="21"/>
    </w:rPr>
  </w:style>
  <w:style w:type="paragraph" w:customStyle="1" w:styleId="affffff0">
    <w:name w:val="标准文件_段"/>
    <w:basedOn w:val="aff3"/>
    <w:link w:val="Char9"/>
    <w:qFormat/>
    <w:pPr>
      <w:widowControl/>
      <w:autoSpaceDE w:val="0"/>
      <w:autoSpaceDN w:val="0"/>
      <w:ind w:firstLineChars="200" w:firstLine="200"/>
    </w:pPr>
    <w:rPr>
      <w:rFonts w:ascii="宋体" w:eastAsia="宋体" w:hAnsi="Times New Roman" w:cs="Times New Roman" w:hint="eastAsia"/>
      <w:kern w:val="0"/>
      <w:szCs w:val="20"/>
    </w:rPr>
  </w:style>
  <w:style w:type="paragraph" w:customStyle="1" w:styleId="a7">
    <w:name w:val="标准文件_正文图标题"/>
    <w:basedOn w:val="aff3"/>
    <w:next w:val="affffff0"/>
    <w:qFormat/>
    <w:pPr>
      <w:widowControl/>
      <w:numPr>
        <w:numId w:val="14"/>
      </w:numPr>
      <w:spacing w:beforeLines="50" w:before="50" w:afterLines="50" w:after="50"/>
      <w:jc w:val="center"/>
    </w:pPr>
    <w:rPr>
      <w:rFonts w:ascii="黑体" w:eastAsia="黑体" w:hAnsi="Times New Roman" w:cs="Times New Roman" w:hint="eastAsia"/>
      <w:kern w:val="0"/>
      <w:szCs w:val="20"/>
    </w:rPr>
  </w:style>
  <w:style w:type="paragraph" w:customStyle="1" w:styleId="a4">
    <w:name w:val="标准文件_附录标识"/>
    <w:basedOn w:val="aff3"/>
    <w:next w:val="affffff0"/>
    <w:qFormat/>
    <w:pPr>
      <w:widowControl/>
      <w:numPr>
        <w:numId w:val="15"/>
      </w:numPr>
      <w:shd w:val="clear" w:color="auto" w:fill="FFFFFF"/>
      <w:tabs>
        <w:tab w:val="left" w:pos="6406"/>
      </w:tabs>
      <w:spacing w:before="560" w:afterLines="50" w:after="50"/>
      <w:jc w:val="center"/>
      <w:outlineLvl w:val="0"/>
    </w:pPr>
    <w:rPr>
      <w:rFonts w:ascii="黑体" w:eastAsia="黑体" w:hAnsi="Times New Roman" w:cs="Times New Roman" w:hint="eastAsia"/>
      <w:kern w:val="0"/>
      <w:szCs w:val="20"/>
    </w:rPr>
  </w:style>
  <w:style w:type="paragraph" w:customStyle="1" w:styleId="a1">
    <w:name w:val="标准文件_二级条标题"/>
    <w:basedOn w:val="aff3"/>
    <w:next w:val="affffff0"/>
    <w:qFormat/>
    <w:pPr>
      <w:numPr>
        <w:ilvl w:val="3"/>
        <w:numId w:val="16"/>
      </w:numPr>
      <w:spacing w:beforeLines="50" w:before="50" w:afterLines="50" w:after="50"/>
      <w:outlineLvl w:val="2"/>
    </w:pPr>
    <w:rPr>
      <w:rFonts w:ascii="黑体" w:eastAsia="黑体" w:hAnsi="Times New Roman" w:cs="Times New Roman" w:hint="eastAsia"/>
      <w:kern w:val="0"/>
      <w:szCs w:val="20"/>
    </w:rPr>
  </w:style>
  <w:style w:type="paragraph" w:customStyle="1" w:styleId="a">
    <w:name w:val="标准文件_章标题"/>
    <w:basedOn w:val="aff3"/>
    <w:next w:val="affffff0"/>
    <w:qFormat/>
    <w:pPr>
      <w:widowControl/>
      <w:numPr>
        <w:ilvl w:val="1"/>
        <w:numId w:val="16"/>
      </w:numPr>
      <w:spacing w:beforeLines="100" w:before="100" w:afterLines="100" w:after="100"/>
      <w:outlineLvl w:val="0"/>
    </w:pPr>
    <w:rPr>
      <w:rFonts w:ascii="黑体" w:eastAsia="黑体" w:hAnsi="Times New Roman" w:cs="Times New Roman" w:hint="eastAsia"/>
      <w:kern w:val="0"/>
      <w:szCs w:val="20"/>
    </w:rPr>
  </w:style>
  <w:style w:type="character" w:customStyle="1" w:styleId="Char10">
    <w:name w:val="批注框文本 Char1"/>
    <w:basedOn w:val="aff4"/>
    <w:link w:val="affe"/>
    <w:qFormat/>
    <w:rPr>
      <w:kern w:val="2"/>
      <w:sz w:val="18"/>
      <w:szCs w:val="18"/>
    </w:rPr>
  </w:style>
  <w:style w:type="paragraph" w:customStyle="1" w:styleId="a2">
    <w:name w:val="标准文件_三级条标题"/>
    <w:basedOn w:val="a1"/>
    <w:next w:val="affffff0"/>
    <w:qFormat/>
    <w:pPr>
      <w:widowControl/>
      <w:numPr>
        <w:ilvl w:val="4"/>
      </w:numPr>
      <w:outlineLvl w:val="3"/>
    </w:pPr>
  </w:style>
  <w:style w:type="paragraph" w:customStyle="1" w:styleId="af">
    <w:name w:val="标准文件_正文表标题"/>
    <w:basedOn w:val="aff3"/>
    <w:next w:val="affffff0"/>
    <w:qFormat/>
    <w:pPr>
      <w:widowControl/>
      <w:numPr>
        <w:numId w:val="17"/>
      </w:numPr>
      <w:tabs>
        <w:tab w:val="left" w:pos="0"/>
      </w:tabs>
      <w:spacing w:beforeLines="50" w:before="50" w:afterLines="50" w:after="50"/>
      <w:jc w:val="center"/>
    </w:pPr>
    <w:rPr>
      <w:rFonts w:ascii="黑体" w:eastAsia="黑体" w:hAnsi="Times New Roman" w:cs="Times New Roman" w:hint="eastAsia"/>
      <w:kern w:val="0"/>
      <w:szCs w:val="20"/>
    </w:rPr>
  </w:style>
  <w:style w:type="paragraph" w:customStyle="1" w:styleId="a6">
    <w:name w:val="标准文件_注："/>
    <w:basedOn w:val="aff3"/>
    <w:next w:val="affffff0"/>
    <w:qFormat/>
    <w:pPr>
      <w:numPr>
        <w:numId w:val="18"/>
      </w:numPr>
      <w:autoSpaceDE w:val="0"/>
      <w:autoSpaceDN w:val="0"/>
    </w:pPr>
    <w:rPr>
      <w:rFonts w:ascii="宋体" w:eastAsia="宋体" w:hAnsi="Times New Roman" w:cs="Times New Roman" w:hint="eastAsia"/>
      <w:kern w:val="0"/>
      <w:sz w:val="18"/>
      <w:szCs w:val="18"/>
    </w:rPr>
  </w:style>
  <w:style w:type="paragraph" w:customStyle="1" w:styleId="a9">
    <w:name w:val="标准文件_附录表标号"/>
    <w:basedOn w:val="affffff0"/>
    <w:next w:val="affffff0"/>
    <w:qFormat/>
    <w:pPr>
      <w:numPr>
        <w:numId w:val="19"/>
      </w:numPr>
      <w:tabs>
        <w:tab w:val="left" w:pos="360"/>
      </w:tabs>
      <w:spacing w:line="14" w:lineRule="exact"/>
      <w:ind w:left="0" w:firstLineChars="0" w:firstLine="0"/>
      <w:jc w:val="center"/>
    </w:pPr>
    <w:rPr>
      <w:rFonts w:eastAsia="黑体"/>
      <w:vanish/>
      <w:sz w:val="2"/>
    </w:rPr>
  </w:style>
  <w:style w:type="paragraph" w:customStyle="1" w:styleId="a3">
    <w:name w:val="标准文件_四级条标题"/>
    <w:basedOn w:val="aff3"/>
    <w:next w:val="affffff0"/>
    <w:qFormat/>
    <w:pPr>
      <w:numPr>
        <w:ilvl w:val="5"/>
        <w:numId w:val="16"/>
      </w:numPr>
      <w:spacing w:beforeLines="50" w:before="50" w:afterLines="50" w:after="50"/>
      <w:outlineLvl w:val="4"/>
    </w:pPr>
    <w:rPr>
      <w:rFonts w:ascii="黑体" w:eastAsia="黑体" w:hAnsi="Times New Roman" w:cs="Times New Roman" w:hint="eastAsia"/>
      <w:kern w:val="0"/>
      <w:szCs w:val="20"/>
    </w:rPr>
  </w:style>
  <w:style w:type="character" w:customStyle="1" w:styleId="Char9">
    <w:name w:val="标准文件_段 Char"/>
    <w:basedOn w:val="aff4"/>
    <w:link w:val="affffff0"/>
    <w:qFormat/>
    <w:rPr>
      <w:rFonts w:ascii="宋体" w:eastAsia="宋体" w:hAnsi="Times New Roman" w:cs="宋体" w:hint="eastAsia"/>
      <w:sz w:val="21"/>
    </w:rPr>
  </w:style>
  <w:style w:type="paragraph" w:customStyle="1" w:styleId="ad">
    <w:name w:val="标准文件_一级项"/>
    <w:basedOn w:val="aff3"/>
    <w:qFormat/>
    <w:pPr>
      <w:widowControl/>
      <w:numPr>
        <w:numId w:val="20"/>
      </w:numPr>
      <w:jc w:val="left"/>
    </w:pPr>
    <w:rPr>
      <w:rFonts w:ascii="宋体" w:eastAsia="宋体" w:hAnsi="Times New Roman" w:cs="Times New Roman" w:hint="eastAsia"/>
      <w:kern w:val="0"/>
      <w:szCs w:val="20"/>
    </w:rPr>
  </w:style>
  <w:style w:type="paragraph" w:customStyle="1" w:styleId="a0">
    <w:name w:val="标准文件_一级条标题"/>
    <w:basedOn w:val="a"/>
    <w:next w:val="affffff0"/>
    <w:qFormat/>
    <w:pPr>
      <w:numPr>
        <w:ilvl w:val="2"/>
      </w:numPr>
      <w:spacing w:beforeLines="50" w:before="50" w:afterLines="50" w:after="50"/>
      <w:outlineLvl w:val="1"/>
    </w:pPr>
  </w:style>
  <w:style w:type="paragraph" w:customStyle="1" w:styleId="affffff1">
    <w:name w:val="标准文件_表格"/>
    <w:basedOn w:val="affffff0"/>
    <w:qFormat/>
    <w:pPr>
      <w:ind w:firstLineChars="0" w:firstLine="0"/>
      <w:jc w:val="center"/>
    </w:pPr>
    <w:rPr>
      <w:sz w:val="18"/>
    </w:rPr>
  </w:style>
  <w:style w:type="paragraph" w:customStyle="1" w:styleId="a5">
    <w:name w:val="标准文件_字母编号列项（一级）"/>
    <w:basedOn w:val="aff3"/>
    <w:qFormat/>
    <w:pPr>
      <w:widowControl/>
      <w:numPr>
        <w:numId w:val="21"/>
      </w:numPr>
    </w:pPr>
    <w:rPr>
      <w:rFonts w:ascii="宋体" w:eastAsia="宋体" w:hAnsi="Times New Roman" w:cs="Times New Roman" w:hint="eastAsia"/>
      <w:kern w:val="0"/>
      <w:szCs w:val="20"/>
    </w:rPr>
  </w:style>
  <w:style w:type="paragraph" w:customStyle="1" w:styleId="affffff2">
    <w:name w:val="标准文件_附录一级条标题"/>
    <w:next w:val="affffff0"/>
    <w:qFormat/>
    <w:pPr>
      <w:widowControl w:val="0"/>
      <w:spacing w:beforeLines="50" w:before="50" w:afterLines="50" w:after="50"/>
      <w:jc w:val="both"/>
      <w:outlineLvl w:val="2"/>
    </w:pPr>
    <w:rPr>
      <w:rFonts w:ascii="黑体" w:eastAsia="黑体"/>
      <w:kern w:val="21"/>
      <w:sz w:val="21"/>
    </w:rPr>
  </w:style>
  <w:style w:type="paragraph" w:customStyle="1" w:styleId="affffff3">
    <w:name w:val="标准文件_附录二级条标题"/>
    <w:basedOn w:val="affffff2"/>
    <w:next w:val="affffff0"/>
    <w:qFormat/>
    <w:pPr>
      <w:widowControl/>
      <w:wordWrap w:val="0"/>
      <w:overflowPunct w:val="0"/>
      <w:autoSpaceDE w:val="0"/>
      <w:autoSpaceDN w:val="0"/>
      <w:textAlignment w:val="baseline"/>
      <w:outlineLvl w:val="3"/>
    </w:pPr>
  </w:style>
  <w:style w:type="paragraph" w:customStyle="1" w:styleId="affffff4">
    <w:name w:val="标准文件_附录三级条标题"/>
    <w:next w:val="affffff0"/>
    <w:qFormat/>
    <w:pPr>
      <w:widowControl w:val="0"/>
      <w:spacing w:beforeLines="50" w:before="50" w:afterLines="50" w:after="50"/>
      <w:jc w:val="both"/>
      <w:outlineLvl w:val="4"/>
    </w:pPr>
    <w:rPr>
      <w:rFonts w:ascii="黑体" w:eastAsia="黑体"/>
      <w:kern w:val="21"/>
      <w:sz w:val="21"/>
    </w:rPr>
  </w:style>
  <w:style w:type="paragraph" w:customStyle="1" w:styleId="affffff5">
    <w:name w:val="标准文件_附录四级条标题"/>
    <w:next w:val="affffff0"/>
    <w:qFormat/>
    <w:pPr>
      <w:widowControl w:val="0"/>
      <w:spacing w:beforeLines="50" w:before="50" w:afterLines="50" w:after="50"/>
      <w:jc w:val="both"/>
      <w:outlineLvl w:val="5"/>
    </w:pPr>
    <w:rPr>
      <w:rFonts w:ascii="黑体" w:eastAsia="黑体"/>
      <w:kern w:val="21"/>
      <w:sz w:val="21"/>
    </w:rPr>
  </w:style>
  <w:style w:type="paragraph" w:customStyle="1" w:styleId="affffff6">
    <w:name w:val="标准文件_附录五级条标题"/>
    <w:next w:val="affffff0"/>
    <w:qFormat/>
    <w:pPr>
      <w:widowControl w:val="0"/>
      <w:spacing w:beforeLines="50" w:before="50" w:afterLines="50" w:after="50"/>
      <w:jc w:val="both"/>
      <w:outlineLvl w:val="6"/>
    </w:pPr>
    <w:rPr>
      <w:rFonts w:ascii="黑体" w:eastAsia="黑体"/>
      <w:kern w:val="21"/>
      <w:sz w:val="21"/>
    </w:rPr>
  </w:style>
  <w:style w:type="paragraph" w:customStyle="1" w:styleId="affffff7">
    <w:name w:val="标准文件_一级无标题"/>
    <w:basedOn w:val="a0"/>
    <w:qFormat/>
    <w:pPr>
      <w:spacing w:beforeLines="0" w:before="0" w:afterLines="0" w:after="0"/>
      <w:outlineLvl w:val="9"/>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3.png"/><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image" Target="media/image2.png"/><Relationship Id="rId33" Type="http://schemas.openxmlformats.org/officeDocument/2006/relationships/image" Target="media/image9.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1.bin"/><Relationship Id="rId32" Type="http://schemas.openxmlformats.org/officeDocument/2006/relationships/image" Target="media/image8.png"/><Relationship Id="rId37"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1.wmf"/><Relationship Id="rId28" Type="http://schemas.openxmlformats.org/officeDocument/2006/relationships/image" Target="media/image5.wmf"/><Relationship Id="rId36" Type="http://schemas.openxmlformats.org/officeDocument/2006/relationships/header" Target="header7.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image" Target="media/image4.png"/><Relationship Id="rId30" Type="http://schemas.openxmlformats.org/officeDocument/2006/relationships/image" Target="media/image6.png"/><Relationship Id="rId35" Type="http://schemas.openxmlformats.org/officeDocument/2006/relationships/footer" Target="footer10.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1046</Words>
  <Characters>5966</Characters>
  <Application>Microsoft Office Word</Application>
  <DocSecurity>0</DocSecurity>
  <Lines>49</Lines>
  <Paragraphs>13</Paragraphs>
  <ScaleCrop>false</ScaleCrop>
  <Company>Microsoft</Company>
  <LinksUpToDate>false</LinksUpToDate>
  <CharactersWithSpaces>6999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songrl</cp:lastModifiedBy>
  <cp:revision>44</cp:revision>
  <cp:lastPrinted>2024-07-22T10:51:00Z</cp:lastPrinted>
  <dcterms:created xsi:type="dcterms:W3CDTF">2023-10-20T02:57:00Z</dcterms:created>
  <dcterms:modified xsi:type="dcterms:W3CDTF">2024-08-28T07:05:00Z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2052-11.1.0.12165</vt:lpwstr>
  </property>
  <property fmtid="{D5CDD505-2E9C-101B-9397-08002B2CF9AE}" pid="4" name="ICV">
    <vt:lpwstr>1F84CC96F2DB471896859C593F1AEB3A</vt:lpwstr>
  </property>
</Properties>
</file>